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EE992" w14:textId="77777777" w:rsidR="00B02179" w:rsidRPr="003C771B" w:rsidRDefault="003C771B" w:rsidP="00D22C4D">
      <w:pPr>
        <w:ind w:rightChars="-330" w:right="-740"/>
        <w:jc w:val="right"/>
        <w:rPr>
          <w:rFonts w:ascii="ＭＳ Ｐ明朝" w:hAnsi="ＭＳ Ｐ明朝"/>
        </w:rPr>
      </w:pPr>
      <w:r w:rsidRPr="003C771B">
        <w:rPr>
          <w:noProof/>
        </w:rPr>
        <w:pict w14:anchorId="6B770B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0;text-align:left;margin-left:-48.55pt;margin-top:-48.25pt;width:137.3pt;height:36.1pt;z-index:251656704;mso-position-horizontal-relative:text;mso-position-vertical-relative:text">
            <v:imagedata r:id="rId8" o:title="ロゴ_information"/>
          </v:shape>
        </w:pict>
      </w:r>
      <w:r w:rsidRPr="003C771B">
        <w:rPr>
          <w:noProof/>
        </w:rPr>
        <w:pict w14:anchorId="50F7903C">
          <v:shape id="_x0000_s1084" type="#_x0000_t75" style="position:absolute;left:0;text-align:left;margin-left:396.9pt;margin-top:-57.5pt;width:2in;height:57pt;z-index:251658752;mso-position-horizontal-relative:text;mso-position-vertical-relative:text">
            <v:imagedata r:id="rId9" o:title="リリースロゴ2"/>
          </v:shape>
        </w:pict>
      </w:r>
      <w:r w:rsidR="00D435B0" w:rsidRPr="003C771B">
        <w:rPr>
          <w:rFonts w:ascii="ＭＳ Ｐ明朝" w:hAnsi="ＭＳ Ｐ明朝" w:hint="eastAsia"/>
        </w:rPr>
        <w:t>202</w:t>
      </w:r>
      <w:r w:rsidR="00D435B0" w:rsidRPr="003C771B">
        <w:rPr>
          <w:rFonts w:ascii="ＭＳ Ｐ明朝" w:hAnsi="ＭＳ Ｐ明朝"/>
        </w:rPr>
        <w:t>3</w:t>
      </w:r>
      <w:r w:rsidR="00D435B0" w:rsidRPr="003C771B">
        <w:rPr>
          <w:rFonts w:ascii="ＭＳ Ｐ明朝" w:hAnsi="ＭＳ Ｐ明朝" w:hint="eastAsia"/>
        </w:rPr>
        <w:t>年1</w:t>
      </w:r>
      <w:r w:rsidR="00D435B0" w:rsidRPr="003C771B">
        <w:rPr>
          <w:rFonts w:ascii="ＭＳ Ｐ明朝" w:hAnsi="ＭＳ Ｐ明朝"/>
        </w:rPr>
        <w:t>0</w:t>
      </w:r>
      <w:r w:rsidR="00D435B0" w:rsidRPr="003C771B">
        <w:rPr>
          <w:rFonts w:ascii="ＭＳ Ｐ明朝" w:hAnsi="ＭＳ Ｐ明朝" w:hint="eastAsia"/>
        </w:rPr>
        <w:t>月1</w:t>
      </w:r>
      <w:r w:rsidR="00D435B0" w:rsidRPr="003C771B">
        <w:rPr>
          <w:rFonts w:ascii="ＭＳ Ｐ明朝" w:hAnsi="ＭＳ Ｐ明朝"/>
        </w:rPr>
        <w:t>3</w:t>
      </w:r>
      <w:r w:rsidR="00D25C50" w:rsidRPr="003C771B">
        <w:rPr>
          <w:rFonts w:ascii="ＭＳ Ｐ明朝" w:hAnsi="ＭＳ Ｐ明朝" w:hint="eastAsia"/>
        </w:rPr>
        <w:t>日</w:t>
      </w:r>
    </w:p>
    <w:p w14:paraId="5363505E" w14:textId="77777777" w:rsidR="00D25C50" w:rsidRPr="003C771B" w:rsidRDefault="00D435B0" w:rsidP="00122340">
      <w:pPr>
        <w:ind w:rightChars="-330" w:right="-740"/>
        <w:jc w:val="right"/>
        <w:rPr>
          <w:rFonts w:ascii="ＭＳ Ｐ明朝" w:hAnsi="ＭＳ Ｐ明朝"/>
        </w:rPr>
      </w:pPr>
      <w:r w:rsidRPr="003C771B">
        <w:rPr>
          <w:rFonts w:ascii="ＭＳ Ｐ明朝" w:hAnsi="ＭＳ Ｐ明朝" w:hint="eastAsia"/>
        </w:rPr>
        <w:t>T</w:t>
      </w:r>
      <w:r w:rsidRPr="003C771B">
        <w:rPr>
          <w:rFonts w:ascii="ＭＳ Ｐ明朝" w:hAnsi="ＭＳ Ｐ明朝"/>
        </w:rPr>
        <w:t>OPPANデジタル</w:t>
      </w:r>
      <w:r w:rsidR="00D25C50" w:rsidRPr="003C771B">
        <w:rPr>
          <w:rFonts w:ascii="ＭＳ Ｐ明朝" w:hAnsi="ＭＳ Ｐ明朝" w:hint="eastAsia"/>
        </w:rPr>
        <w:t>株式会社</w:t>
      </w:r>
    </w:p>
    <w:p w14:paraId="240F072F" w14:textId="77777777" w:rsidR="00D25C50" w:rsidRPr="003C771B" w:rsidRDefault="003C771B" w:rsidP="00D25C50">
      <w:pPr>
        <w:ind w:right="448"/>
        <w:jc w:val="right"/>
      </w:pPr>
      <w:r w:rsidRPr="003C771B">
        <w:rPr>
          <w:noProof/>
        </w:rPr>
        <w:pict w14:anchorId="44652816">
          <v:rect id="_x0000_s1037" style="position:absolute;left:0;text-align:left;margin-left:54.35pt;margin-top:16.6pt;width:483.85pt;height:84.1pt;z-index:251657728;mso-position-horizontal-relative:page" filled="f" strokeweight="3pt">
            <v:stroke linestyle="thinThin"/>
            <w10:wrap anchorx="page"/>
          </v:rect>
        </w:pict>
      </w:r>
    </w:p>
    <w:p w14:paraId="6F93522A" w14:textId="77777777" w:rsidR="00773F55" w:rsidRPr="003C771B" w:rsidRDefault="00773F55" w:rsidP="00B02179">
      <w:pPr>
        <w:ind w:leftChars="200" w:left="448" w:rightChars="153" w:right="343"/>
      </w:pPr>
    </w:p>
    <w:p w14:paraId="1FEBD48B" w14:textId="77777777" w:rsidR="006A6EC2" w:rsidRPr="003C771B" w:rsidRDefault="00D435B0" w:rsidP="006A6EC2">
      <w:pPr>
        <w:tabs>
          <w:tab w:val="left" w:pos="9060"/>
        </w:tabs>
        <w:spacing w:line="320" w:lineRule="exact"/>
        <w:ind w:leftChars="95" w:left="213" w:rightChars="99" w:right="222"/>
        <w:jc w:val="center"/>
        <w:outlineLvl w:val="0"/>
        <w:rPr>
          <w:rFonts w:ascii="ＭＳ Ｐ明朝" w:hAnsi="ＭＳ Ｐ明朝"/>
          <w:b/>
          <w:sz w:val="28"/>
          <w:szCs w:val="28"/>
        </w:rPr>
      </w:pPr>
      <w:r w:rsidRPr="003C771B">
        <w:rPr>
          <w:rFonts w:ascii="ＭＳ Ｐ明朝" w:hAnsi="ＭＳ Ｐ明朝" w:hint="eastAsia"/>
          <w:b/>
          <w:sz w:val="28"/>
          <w:szCs w:val="28"/>
        </w:rPr>
        <w:t>TOPPANデジタル</w:t>
      </w:r>
      <w:r w:rsidR="00460EDC" w:rsidRPr="003C771B">
        <w:rPr>
          <w:rFonts w:ascii="ＭＳ Ｐ明朝" w:hAnsi="ＭＳ Ｐ明朝" w:hint="eastAsia"/>
          <w:b/>
          <w:sz w:val="28"/>
          <w:szCs w:val="28"/>
        </w:rPr>
        <w:t>、</w:t>
      </w:r>
      <w:r w:rsidR="009B0BDF" w:rsidRPr="003C771B">
        <w:rPr>
          <w:rFonts w:ascii="ＭＳ Ｐ明朝" w:hAnsi="ＭＳ Ｐ明朝" w:hint="eastAsia"/>
          <w:b/>
          <w:sz w:val="28"/>
          <w:szCs w:val="28"/>
        </w:rPr>
        <w:t>「ハウス電子マネーサービス」</w:t>
      </w:r>
      <w:r w:rsidRPr="003C771B">
        <w:rPr>
          <w:rFonts w:ascii="ＭＳ Ｐ明朝" w:hAnsi="ＭＳ Ｐ明朝" w:hint="eastAsia"/>
          <w:b/>
          <w:sz w:val="28"/>
          <w:szCs w:val="28"/>
        </w:rPr>
        <w:t>「地域</w:t>
      </w:r>
      <w:r w:rsidRPr="003C771B">
        <w:rPr>
          <w:rFonts w:ascii="ＭＳ Ｐ明朝" w:hAnsi="ＭＳ Ｐ明朝"/>
          <w:b/>
          <w:sz w:val="28"/>
          <w:szCs w:val="28"/>
        </w:rPr>
        <w:t>Pay</w:t>
      </w:r>
      <w:r w:rsidR="00B422FF" w:rsidRPr="003C771B">
        <w:rPr>
          <w:rFonts w:ascii="ＭＳ Ｐ明朝" w:hAnsi="ＭＳ Ｐ明朝" w:hint="eastAsia"/>
          <w:b/>
          <w:sz w:val="28"/>
          <w:szCs w:val="28"/>
          <w:vertAlign w:val="superscript"/>
        </w:rPr>
        <w:t>®</w:t>
      </w:r>
      <w:r w:rsidR="00773F55" w:rsidRPr="003C771B">
        <w:rPr>
          <w:rFonts w:ascii="ＭＳ Ｐ明朝" w:hAnsi="ＭＳ Ｐ明朝" w:hint="eastAsia"/>
          <w:b/>
          <w:sz w:val="28"/>
          <w:szCs w:val="28"/>
        </w:rPr>
        <w:t>」</w:t>
      </w:r>
      <w:r w:rsidR="006A6EC2" w:rsidRPr="003C771B">
        <w:rPr>
          <w:rFonts w:ascii="ＭＳ Ｐ明朝" w:hAnsi="ＭＳ Ｐ明朝" w:hint="eastAsia"/>
          <w:b/>
          <w:sz w:val="28"/>
          <w:szCs w:val="28"/>
        </w:rPr>
        <w:t>と</w:t>
      </w:r>
    </w:p>
    <w:p w14:paraId="589AF715" w14:textId="29D016CC" w:rsidR="00D435B0" w:rsidRPr="003C771B" w:rsidRDefault="00D435B0" w:rsidP="006A6EC2">
      <w:pPr>
        <w:tabs>
          <w:tab w:val="left" w:pos="9060"/>
        </w:tabs>
        <w:spacing w:line="320" w:lineRule="exact"/>
        <w:ind w:leftChars="95" w:left="213" w:rightChars="99" w:right="222"/>
        <w:jc w:val="center"/>
        <w:outlineLvl w:val="0"/>
        <w:rPr>
          <w:rFonts w:ascii="ＭＳ Ｐ明朝" w:hAnsi="ＭＳ Ｐ明朝"/>
          <w:b/>
          <w:sz w:val="28"/>
          <w:szCs w:val="28"/>
        </w:rPr>
      </w:pPr>
      <w:r w:rsidRPr="003C771B">
        <w:rPr>
          <w:rFonts w:ascii="ＭＳ Ｐ明朝" w:hAnsi="ＭＳ Ｐ明朝" w:hint="eastAsia"/>
          <w:b/>
          <w:sz w:val="28"/>
          <w:szCs w:val="28"/>
        </w:rPr>
        <w:t>セブン銀行</w:t>
      </w:r>
      <w:r w:rsidRPr="003C771B">
        <w:rPr>
          <w:rFonts w:ascii="ＭＳ Ｐ明朝" w:hAnsi="ＭＳ Ｐ明朝"/>
          <w:b/>
          <w:sz w:val="28"/>
          <w:szCs w:val="28"/>
        </w:rPr>
        <w:t>ATM</w:t>
      </w:r>
      <w:r w:rsidRPr="003C771B">
        <w:rPr>
          <w:rFonts w:ascii="ＭＳ Ｐ明朝" w:hAnsi="ＭＳ Ｐ明朝" w:hint="eastAsia"/>
          <w:b/>
          <w:sz w:val="28"/>
          <w:szCs w:val="28"/>
        </w:rPr>
        <w:t>の</w:t>
      </w:r>
      <w:r w:rsidR="006A6EC2" w:rsidRPr="003C771B">
        <w:rPr>
          <w:rFonts w:ascii="ＭＳ Ｐ明朝" w:hAnsi="ＭＳ Ｐ明朝"/>
          <w:b/>
          <w:sz w:val="28"/>
          <w:szCs w:val="28"/>
        </w:rPr>
        <w:t>提</w:t>
      </w:r>
      <w:r w:rsidRPr="003C771B">
        <w:rPr>
          <w:rFonts w:ascii="ＭＳ Ｐ明朝" w:hAnsi="ＭＳ Ｐ明朝" w:hint="eastAsia"/>
          <w:b/>
          <w:sz w:val="28"/>
          <w:szCs w:val="28"/>
        </w:rPr>
        <w:t>携を開始</w:t>
      </w:r>
    </w:p>
    <w:p w14:paraId="4C05BA8B" w14:textId="2F075F9C" w:rsidR="003D1C3A" w:rsidRPr="003C771B" w:rsidRDefault="003D1C3A" w:rsidP="003D1C3A">
      <w:pPr>
        <w:ind w:rightChars="3" w:right="7"/>
        <w:jc w:val="center"/>
        <w:rPr>
          <w:rFonts w:ascii="ＭＳ Ｐ明朝" w:hAnsi="ＭＳ Ｐ明朝"/>
          <w:sz w:val="24"/>
          <w:szCs w:val="24"/>
        </w:rPr>
      </w:pPr>
      <w:r w:rsidRPr="003C771B">
        <w:rPr>
          <w:rFonts w:ascii="ＭＳ Ｐ明朝" w:hAnsi="ＭＳ Ｐ明朝" w:hint="eastAsia"/>
          <w:sz w:val="24"/>
          <w:szCs w:val="24"/>
        </w:rPr>
        <w:t>全国約27,000台のセブン銀行ATM</w:t>
      </w:r>
      <w:r w:rsidR="0052385C" w:rsidRPr="003C771B">
        <w:rPr>
          <w:rFonts w:ascii="ＭＳ Ｐ明朝" w:hAnsi="ＭＳ Ｐ明朝" w:hint="eastAsia"/>
          <w:sz w:val="24"/>
          <w:szCs w:val="24"/>
        </w:rPr>
        <w:t>で</w:t>
      </w:r>
      <w:r w:rsidRPr="003C771B">
        <w:rPr>
          <w:rFonts w:ascii="ＭＳ Ｐ明朝" w:hAnsi="ＭＳ Ｐ明朝" w:hint="eastAsia"/>
          <w:sz w:val="24"/>
          <w:szCs w:val="24"/>
        </w:rPr>
        <w:t>現金チャージ可能に。</w:t>
      </w:r>
    </w:p>
    <w:p w14:paraId="12D25624" w14:textId="15370EC2" w:rsidR="002C20C1" w:rsidRPr="003C771B" w:rsidRDefault="003D1C3A" w:rsidP="003D1C3A">
      <w:pPr>
        <w:ind w:rightChars="3" w:right="7"/>
        <w:jc w:val="center"/>
        <w:rPr>
          <w:rFonts w:ascii="ＭＳ Ｐ明朝" w:hAnsi="ＭＳ Ｐ明朝"/>
          <w:sz w:val="24"/>
          <w:szCs w:val="24"/>
        </w:rPr>
      </w:pPr>
      <w:r w:rsidRPr="003C771B">
        <w:rPr>
          <w:rFonts w:ascii="ＭＳ Ｐ明朝" w:hAnsi="ＭＳ Ｐ明朝" w:hint="eastAsia"/>
          <w:sz w:val="24"/>
          <w:szCs w:val="24"/>
        </w:rPr>
        <w:t>第一弾として高知県香美市の地域Pay</w:t>
      </w:r>
      <w:r w:rsidRPr="003C771B">
        <w:rPr>
          <w:rFonts w:ascii="ＭＳ Ｐ明朝" w:hAnsi="ＭＳ Ｐ明朝" w:hint="eastAsia"/>
          <w:sz w:val="24"/>
          <w:szCs w:val="24"/>
          <w:vertAlign w:val="superscript"/>
        </w:rPr>
        <w:t>®</w:t>
      </w:r>
      <w:r w:rsidRPr="003C771B">
        <w:rPr>
          <w:rFonts w:ascii="ＭＳ Ｐ明朝" w:hAnsi="ＭＳ Ｐ明朝" w:hint="eastAsia"/>
          <w:sz w:val="24"/>
          <w:szCs w:val="24"/>
        </w:rPr>
        <w:t>「</w:t>
      </w:r>
      <w:proofErr w:type="spellStart"/>
      <w:r w:rsidR="002B241B" w:rsidRPr="003C771B">
        <w:rPr>
          <w:rFonts w:ascii="ＭＳ Ｐ明朝" w:hAnsi="ＭＳ Ｐ明朝"/>
          <w:sz w:val="24"/>
          <w:szCs w:val="24"/>
        </w:rPr>
        <w:t>k</w:t>
      </w:r>
      <w:r w:rsidRPr="003C771B">
        <w:rPr>
          <w:rFonts w:ascii="ＭＳ Ｐ明朝" w:hAnsi="ＭＳ Ｐ明朝" w:hint="eastAsia"/>
          <w:sz w:val="24"/>
          <w:szCs w:val="24"/>
        </w:rPr>
        <w:t>amica</w:t>
      </w:r>
      <w:proofErr w:type="spellEnd"/>
      <w:r w:rsidRPr="003C771B">
        <w:rPr>
          <w:rFonts w:ascii="ＭＳ Ｐ明朝" w:hAnsi="ＭＳ Ｐ明朝" w:hint="eastAsia"/>
          <w:sz w:val="24"/>
          <w:szCs w:val="24"/>
        </w:rPr>
        <w:t>」</w:t>
      </w:r>
      <w:r w:rsidR="00CA6F67" w:rsidRPr="003C771B">
        <w:rPr>
          <w:rFonts w:ascii="ＭＳ Ｐ明朝" w:hAnsi="ＭＳ Ｐ明朝" w:hint="eastAsia"/>
          <w:sz w:val="24"/>
          <w:szCs w:val="24"/>
        </w:rPr>
        <w:t>の</w:t>
      </w:r>
      <w:r w:rsidRPr="003C771B">
        <w:rPr>
          <w:rFonts w:ascii="ＭＳ Ｐ明朝" w:hAnsi="ＭＳ Ｐ明朝" w:hint="eastAsia"/>
          <w:sz w:val="24"/>
          <w:szCs w:val="24"/>
        </w:rPr>
        <w:t>取扱い開始</w:t>
      </w:r>
    </w:p>
    <w:p w14:paraId="2A3F6F48" w14:textId="77777777" w:rsidR="00D435B0" w:rsidRPr="003C771B" w:rsidRDefault="003D1C3A" w:rsidP="003D1C3A">
      <w:pPr>
        <w:tabs>
          <w:tab w:val="left" w:pos="3360"/>
        </w:tabs>
        <w:ind w:rightChars="3" w:right="7"/>
      </w:pPr>
      <w:r w:rsidRPr="003C771B">
        <w:tab/>
      </w:r>
    </w:p>
    <w:p w14:paraId="5E9CEC94" w14:textId="3938CA00" w:rsidR="00B422FF" w:rsidRPr="003C771B" w:rsidRDefault="00D435B0" w:rsidP="004E61AF">
      <w:pPr>
        <w:ind w:firstLineChars="100" w:firstLine="224"/>
        <w:rPr>
          <w:rFonts w:ascii="ＭＳ Ｐ明朝" w:hAnsi="ＭＳ Ｐ明朝"/>
        </w:rPr>
      </w:pPr>
      <w:r w:rsidRPr="003C771B">
        <w:rPr>
          <w:rFonts w:ascii="ＭＳ Ｐ明朝" w:hAnsi="ＭＳ Ｐ明朝"/>
        </w:rPr>
        <w:t>TOPPANホールディングス</w:t>
      </w:r>
      <w:r w:rsidRPr="003C771B">
        <w:rPr>
          <w:rFonts w:ascii="ＭＳ Ｐ明朝" w:hAnsi="ＭＳ Ｐ明朝" w:hint="eastAsia"/>
        </w:rPr>
        <w:t>のグループ会社である</w:t>
      </w:r>
      <w:r w:rsidRPr="003C771B">
        <w:rPr>
          <w:rFonts w:ascii="ＭＳ Ｐ明朝" w:hAnsi="ＭＳ Ｐ明朝"/>
        </w:rPr>
        <w:t xml:space="preserve">TOPPANデジタル株式会社（本社：東京都文京区、代表取締役社長：坂井 </w:t>
      </w:r>
      <w:r w:rsidRPr="003C771B">
        <w:rPr>
          <w:rFonts w:ascii="ＭＳ Ｐ明朝" w:hAnsi="ＭＳ Ｐ明朝" w:hint="eastAsia"/>
        </w:rPr>
        <w:t>和則、以下</w:t>
      </w:r>
      <w:r w:rsidRPr="003C771B">
        <w:rPr>
          <w:rFonts w:ascii="ＭＳ Ｐ明朝" w:hAnsi="ＭＳ Ｐ明朝"/>
        </w:rPr>
        <w:t xml:space="preserve"> TOPPANデジタル）</w:t>
      </w:r>
      <w:r w:rsidR="00B02179" w:rsidRPr="003C771B">
        <w:rPr>
          <w:rFonts w:ascii="ＭＳ Ｐ明朝" w:hAnsi="ＭＳ Ｐ明朝" w:hint="eastAsia"/>
        </w:rPr>
        <w:t>は、</w:t>
      </w:r>
      <w:r w:rsidR="009B0BDF" w:rsidRPr="003C771B">
        <w:rPr>
          <w:rFonts w:ascii="ＭＳ Ｐ明朝" w:hAnsi="ＭＳ Ｐ明朝" w:hint="eastAsia"/>
        </w:rPr>
        <w:t>特定の企業・</w:t>
      </w:r>
      <w:r w:rsidRPr="003C771B">
        <w:rPr>
          <w:rFonts w:ascii="ＭＳ Ｐ明朝" w:hAnsi="ＭＳ Ｐ明朝" w:hint="eastAsia"/>
        </w:rPr>
        <w:t>グループ内</w:t>
      </w:r>
      <w:r w:rsidR="00EB092C" w:rsidRPr="003C771B">
        <w:rPr>
          <w:rFonts w:ascii="ＭＳ Ｐ明朝" w:hAnsi="ＭＳ Ｐ明朝"/>
        </w:rPr>
        <w:t>で</w:t>
      </w:r>
      <w:r w:rsidRPr="003C771B">
        <w:rPr>
          <w:rFonts w:ascii="ＭＳ Ｐ明朝" w:hAnsi="ＭＳ Ｐ明朝" w:hint="eastAsia"/>
        </w:rPr>
        <w:t>のみ使用可能な「ハウス電子マネーサービス」や、</w:t>
      </w:r>
      <w:r w:rsidR="009B0BDF" w:rsidRPr="003C771B">
        <w:rPr>
          <w:rFonts w:ascii="ＭＳ Ｐ明朝" w:hAnsi="ＭＳ Ｐ明朝" w:hint="eastAsia"/>
        </w:rPr>
        <w:t>自治体などが発行する</w:t>
      </w:r>
      <w:r w:rsidR="00CA6F67" w:rsidRPr="003C771B">
        <w:rPr>
          <w:rFonts w:ascii="ＭＳ Ｐ明朝" w:hAnsi="ＭＳ Ｐ明朝" w:hint="eastAsia"/>
        </w:rPr>
        <w:t>地域通貨</w:t>
      </w:r>
      <w:r w:rsidR="00AE0868" w:rsidRPr="003C771B">
        <w:rPr>
          <w:rFonts w:ascii="ＭＳ Ｐ明朝" w:hAnsi="ＭＳ Ｐ明朝" w:hint="eastAsia"/>
        </w:rPr>
        <w:t>や</w:t>
      </w:r>
      <w:r w:rsidR="00CA6F67" w:rsidRPr="003C771B">
        <w:rPr>
          <w:rFonts w:ascii="ＭＳ Ｐ明朝" w:hAnsi="ＭＳ Ｐ明朝" w:hint="eastAsia"/>
        </w:rPr>
        <w:t>プレミ</w:t>
      </w:r>
      <w:r w:rsidR="00DA331F" w:rsidRPr="003C771B">
        <w:rPr>
          <w:rFonts w:ascii="ＭＳ Ｐ明朝" w:hAnsi="ＭＳ Ｐ明朝" w:hint="eastAsia"/>
        </w:rPr>
        <w:t>アム商品券</w:t>
      </w:r>
      <w:r w:rsidRPr="003C771B">
        <w:rPr>
          <w:rFonts w:ascii="ＭＳ Ｐ明朝" w:hAnsi="ＭＳ Ｐ明朝" w:hint="eastAsia"/>
        </w:rPr>
        <w:t>を運用するプラットフォーム「地域</w:t>
      </w:r>
      <w:r w:rsidRPr="003C771B">
        <w:rPr>
          <w:rFonts w:ascii="ＭＳ Ｐ明朝" w:hAnsi="ＭＳ Ｐ明朝"/>
        </w:rPr>
        <w:t>Pay</w:t>
      </w:r>
      <w:r w:rsidRPr="003C771B">
        <w:rPr>
          <w:rFonts w:ascii="ＭＳ Ｐ明朝" w:hAnsi="ＭＳ Ｐ明朝" w:hint="eastAsia"/>
          <w:vertAlign w:val="superscript"/>
        </w:rPr>
        <w:t>®</w:t>
      </w:r>
      <w:r w:rsidRPr="003C771B">
        <w:rPr>
          <w:rFonts w:ascii="ＭＳ Ｐ明朝" w:hAnsi="ＭＳ Ｐ明朝" w:hint="eastAsia"/>
        </w:rPr>
        <w:t>」を提供して</w:t>
      </w:r>
      <w:r w:rsidR="00B422FF" w:rsidRPr="003C771B">
        <w:rPr>
          <w:rFonts w:ascii="ＭＳ Ｐ明朝" w:hAnsi="ＭＳ Ｐ明朝" w:hint="eastAsia"/>
        </w:rPr>
        <w:t>い</w:t>
      </w:r>
      <w:r w:rsidRPr="003C771B">
        <w:rPr>
          <w:rFonts w:ascii="ＭＳ Ｐ明朝" w:hAnsi="ＭＳ Ｐ明朝" w:hint="eastAsia"/>
        </w:rPr>
        <w:t>ます</w:t>
      </w:r>
      <w:r w:rsidR="00B422FF" w:rsidRPr="003C771B">
        <w:rPr>
          <w:rFonts w:ascii="ＭＳ Ｐ明朝" w:hAnsi="ＭＳ Ｐ明朝" w:hint="eastAsia"/>
        </w:rPr>
        <w:t>。</w:t>
      </w:r>
    </w:p>
    <w:p w14:paraId="13129DD6" w14:textId="77777777" w:rsidR="000A7DD7" w:rsidRPr="003C771B" w:rsidRDefault="00B422FF" w:rsidP="003D1C3A">
      <w:pPr>
        <w:ind w:firstLineChars="81" w:firstLine="182"/>
        <w:rPr>
          <w:rFonts w:ascii="ＭＳ Ｐ明朝" w:hAnsi="ＭＳ Ｐ明朝"/>
        </w:rPr>
      </w:pPr>
      <w:r w:rsidRPr="003C771B">
        <w:rPr>
          <w:rFonts w:ascii="ＭＳ Ｐ明朝" w:hAnsi="ＭＳ Ｐ明朝"/>
        </w:rPr>
        <w:t>この度、「ハウス電子マネーサービス」</w:t>
      </w:r>
      <w:r w:rsidR="00AE0868" w:rsidRPr="003C771B">
        <w:rPr>
          <w:rFonts w:ascii="ＭＳ Ｐ明朝" w:hAnsi="ＭＳ Ｐ明朝" w:hint="eastAsia"/>
        </w:rPr>
        <w:t>と</w:t>
      </w:r>
      <w:r w:rsidRPr="003C771B">
        <w:rPr>
          <w:rFonts w:ascii="ＭＳ Ｐ明朝" w:hAnsi="ＭＳ Ｐ明朝"/>
        </w:rPr>
        <w:t>「</w:t>
      </w:r>
      <w:r w:rsidRPr="003C771B">
        <w:rPr>
          <w:rFonts w:ascii="ＭＳ Ｐ明朝" w:hAnsi="ＭＳ Ｐ明朝" w:hint="eastAsia"/>
        </w:rPr>
        <w:t>地域</w:t>
      </w:r>
      <w:r w:rsidRPr="003C771B">
        <w:rPr>
          <w:rFonts w:ascii="ＭＳ Ｐ明朝" w:hAnsi="ＭＳ Ｐ明朝"/>
        </w:rPr>
        <w:t>Pay</w:t>
      </w:r>
      <w:r w:rsidRPr="003C771B">
        <w:rPr>
          <w:rFonts w:ascii="ＭＳ Ｐ明朝" w:hAnsi="ＭＳ Ｐ明朝" w:hint="eastAsia"/>
          <w:vertAlign w:val="superscript"/>
        </w:rPr>
        <w:t>®</w:t>
      </w:r>
      <w:r w:rsidRPr="003C771B">
        <w:rPr>
          <w:rFonts w:ascii="ＭＳ Ｐ明朝" w:hAnsi="ＭＳ Ｐ明朝"/>
        </w:rPr>
        <w:t>」の</w:t>
      </w:r>
      <w:r w:rsidR="009B0BDF" w:rsidRPr="003C771B">
        <w:rPr>
          <w:rFonts w:ascii="ＭＳ Ｐ明朝" w:hAnsi="ＭＳ Ｐ明朝" w:hint="eastAsia"/>
        </w:rPr>
        <w:t>新たな</w:t>
      </w:r>
      <w:r w:rsidR="00FF5347" w:rsidRPr="003C771B">
        <w:rPr>
          <w:rFonts w:ascii="ＭＳ Ｐ明朝" w:hAnsi="ＭＳ Ｐ明朝" w:hint="eastAsia"/>
        </w:rPr>
        <w:t>チャージ</w:t>
      </w:r>
      <w:r w:rsidRPr="003C771B">
        <w:rPr>
          <w:rFonts w:ascii="ＭＳ Ｐ明朝" w:hAnsi="ＭＳ Ｐ明朝" w:hint="eastAsia"/>
        </w:rPr>
        <w:t>手段として、セブン銀行</w:t>
      </w:r>
      <w:r w:rsidR="000A7DD7" w:rsidRPr="003C771B">
        <w:rPr>
          <w:rFonts w:ascii="ＭＳ Ｐ明朝" w:hAnsi="ＭＳ Ｐ明朝" w:hint="eastAsia"/>
        </w:rPr>
        <w:t>A</w:t>
      </w:r>
      <w:r w:rsidR="000A7DD7" w:rsidRPr="003C771B">
        <w:rPr>
          <w:rFonts w:ascii="ＭＳ Ｐ明朝" w:hAnsi="ＭＳ Ｐ明朝"/>
        </w:rPr>
        <w:t>TM</w:t>
      </w:r>
    </w:p>
    <w:p w14:paraId="452CD849" w14:textId="66848743" w:rsidR="00B422FF" w:rsidRPr="003C771B" w:rsidRDefault="009B0BDF" w:rsidP="00742235">
      <w:pPr>
        <w:rPr>
          <w:rFonts w:ascii="ＭＳ Ｐ明朝" w:hAnsi="ＭＳ Ｐ明朝"/>
        </w:rPr>
      </w:pPr>
      <w:r w:rsidRPr="003C771B">
        <w:rPr>
          <w:rFonts w:ascii="ＭＳ Ｐ明朝" w:hAnsi="ＭＳ Ｐ明朝" w:hint="eastAsia"/>
        </w:rPr>
        <w:t>と</w:t>
      </w:r>
      <w:r w:rsidR="00CA6F67" w:rsidRPr="003C771B">
        <w:rPr>
          <w:rFonts w:ascii="ＭＳ Ｐ明朝" w:hAnsi="ＭＳ Ｐ明朝"/>
        </w:rPr>
        <w:t>提</w:t>
      </w:r>
      <w:r w:rsidRPr="003C771B">
        <w:rPr>
          <w:rFonts w:ascii="ＭＳ Ｐ明朝" w:hAnsi="ＭＳ Ｐ明朝" w:hint="eastAsia"/>
        </w:rPr>
        <w:t>携し</w:t>
      </w:r>
      <w:r w:rsidR="003D1C3A" w:rsidRPr="003C771B">
        <w:rPr>
          <w:rFonts w:ascii="ＭＳ Ｐ明朝" w:hAnsi="ＭＳ Ｐ明朝" w:hint="eastAsia"/>
        </w:rPr>
        <w:t>た</w:t>
      </w:r>
      <w:r w:rsidRPr="003C771B">
        <w:rPr>
          <w:rFonts w:ascii="ＭＳ Ｐ明朝" w:hAnsi="ＭＳ Ｐ明朝" w:hint="eastAsia"/>
        </w:rPr>
        <w:t>「セブン銀行</w:t>
      </w:r>
      <w:r w:rsidRPr="003C771B">
        <w:rPr>
          <w:rFonts w:ascii="ＭＳ Ｐ明朝" w:hAnsi="ＭＳ Ｐ明朝"/>
        </w:rPr>
        <w:t>ATMチャージオプションサービス」（以下、本サービス）の提供を開始し</w:t>
      </w:r>
      <w:r w:rsidR="00B422FF" w:rsidRPr="003C771B">
        <w:rPr>
          <w:rFonts w:ascii="ＭＳ Ｐ明朝" w:hAnsi="ＭＳ Ｐ明朝" w:hint="eastAsia"/>
        </w:rPr>
        <w:t>ます。</w:t>
      </w:r>
    </w:p>
    <w:p w14:paraId="64723F49" w14:textId="324E2C04" w:rsidR="00B02179" w:rsidRPr="003C771B" w:rsidRDefault="00B422FF" w:rsidP="00D17D65">
      <w:pPr>
        <w:ind w:firstLineChars="81" w:firstLine="182"/>
        <w:rPr>
          <w:rFonts w:ascii="ＭＳ Ｐ明朝" w:hAnsi="ＭＳ Ｐ明朝"/>
        </w:rPr>
      </w:pPr>
      <w:r w:rsidRPr="003C771B">
        <w:rPr>
          <w:rFonts w:ascii="ＭＳ Ｐ明朝" w:hAnsi="ＭＳ Ｐ明朝"/>
        </w:rPr>
        <w:t>第1弾として</w:t>
      </w:r>
      <w:r w:rsidRPr="003C771B">
        <w:rPr>
          <w:rFonts w:ascii="ＭＳ Ｐ明朝" w:hAnsi="ＭＳ Ｐ明朝" w:hint="eastAsia"/>
        </w:rPr>
        <w:t>高知県香美市の</w:t>
      </w:r>
      <w:r w:rsidR="00414134" w:rsidRPr="003C771B">
        <w:rPr>
          <w:rFonts w:ascii="ＭＳ Ｐ明朝" w:hAnsi="ＭＳ Ｐ明朝" w:hint="eastAsia"/>
        </w:rPr>
        <w:t>地域通貨</w:t>
      </w:r>
      <w:r w:rsidRPr="003C771B">
        <w:rPr>
          <w:rFonts w:ascii="ＭＳ Ｐ明朝" w:hAnsi="ＭＳ Ｐ明朝" w:hint="eastAsia"/>
        </w:rPr>
        <w:t>「</w:t>
      </w:r>
      <w:proofErr w:type="spellStart"/>
      <w:r w:rsidR="0044042F" w:rsidRPr="003C771B">
        <w:rPr>
          <w:rFonts w:ascii="ＭＳ Ｐ明朝" w:hAnsi="ＭＳ Ｐ明朝"/>
        </w:rPr>
        <w:t>k</w:t>
      </w:r>
      <w:r w:rsidRPr="003C771B">
        <w:rPr>
          <w:rFonts w:ascii="ＭＳ Ｐ明朝" w:hAnsi="ＭＳ Ｐ明朝"/>
        </w:rPr>
        <w:t>amica</w:t>
      </w:r>
      <w:proofErr w:type="spellEnd"/>
      <w:r w:rsidRPr="003C771B">
        <w:rPr>
          <w:rFonts w:ascii="ＭＳ Ｐ明朝" w:hAnsi="ＭＳ Ｐ明朝"/>
        </w:rPr>
        <w:t>（カミカ）</w:t>
      </w:r>
      <w:r w:rsidR="00D17D65" w:rsidRPr="003C771B">
        <w:rPr>
          <w:rFonts w:ascii="ＭＳ Ｐ明朝" w:hAnsi="ＭＳ Ｐ明朝" w:hint="eastAsia"/>
        </w:rPr>
        <w:t>(</w:t>
      </w:r>
      <w:r w:rsidR="00D17D65" w:rsidRPr="003C771B">
        <w:rPr>
          <w:rFonts w:ascii="ＭＳ Ｐ明朝" w:hAnsi="ＭＳ Ｐ明朝"/>
        </w:rPr>
        <w:t>※1)</w:t>
      </w:r>
      <w:r w:rsidRPr="003C771B">
        <w:rPr>
          <w:rFonts w:ascii="ＭＳ Ｐ明朝" w:hAnsi="ＭＳ Ｐ明朝"/>
        </w:rPr>
        <w:t>」</w:t>
      </w:r>
      <w:r w:rsidR="00CA6F67" w:rsidRPr="003C771B">
        <w:rPr>
          <w:rFonts w:ascii="ＭＳ Ｐ明朝" w:hAnsi="ＭＳ Ｐ明朝" w:hint="eastAsia"/>
        </w:rPr>
        <w:t>に導入され</w:t>
      </w:r>
      <w:r w:rsidR="00AE0868" w:rsidRPr="003C771B">
        <w:rPr>
          <w:rFonts w:ascii="ＭＳ Ｐ明朝" w:hAnsi="ＭＳ Ｐ明朝" w:hint="eastAsia"/>
        </w:rPr>
        <w:t>、</w:t>
      </w:r>
      <w:r w:rsidR="00727E18" w:rsidRPr="003C771B">
        <w:rPr>
          <w:rFonts w:ascii="ＭＳ Ｐ明朝" w:hAnsi="ＭＳ Ｐ明朝"/>
        </w:rPr>
        <w:t>2023年</w:t>
      </w:r>
      <w:r w:rsidR="00693A2E" w:rsidRPr="003C771B">
        <w:rPr>
          <w:rFonts w:ascii="ＭＳ Ｐ明朝" w:hAnsi="ＭＳ Ｐ明朝"/>
        </w:rPr>
        <w:t>10月14日（土）</w:t>
      </w:r>
      <w:r w:rsidRPr="003C771B">
        <w:rPr>
          <w:rFonts w:ascii="ＭＳ Ｐ明朝" w:hAnsi="ＭＳ Ｐ明朝" w:hint="eastAsia"/>
        </w:rPr>
        <w:t>より</w:t>
      </w:r>
      <w:r w:rsidR="00CA6F67" w:rsidRPr="003C771B">
        <w:rPr>
          <w:rFonts w:ascii="ＭＳ Ｐ明朝" w:hAnsi="ＭＳ Ｐ明朝" w:hint="eastAsia"/>
        </w:rPr>
        <w:t>セブン銀行</w:t>
      </w:r>
      <w:r w:rsidR="00CA6F67" w:rsidRPr="003C771B">
        <w:rPr>
          <w:rFonts w:ascii="ＭＳ Ｐ明朝" w:hAnsi="ＭＳ Ｐ明朝"/>
        </w:rPr>
        <w:t>ATMでの現金チャージが可能となり</w:t>
      </w:r>
      <w:r w:rsidRPr="003C771B">
        <w:rPr>
          <w:rFonts w:ascii="ＭＳ Ｐ明朝" w:hAnsi="ＭＳ Ｐ明朝" w:hint="eastAsia"/>
        </w:rPr>
        <w:t>ます</w:t>
      </w:r>
      <w:r w:rsidR="00693A2E" w:rsidRPr="003C771B">
        <w:rPr>
          <w:rFonts w:ascii="ＭＳ Ｐ明朝" w:hAnsi="ＭＳ Ｐ明朝" w:hint="eastAsia"/>
        </w:rPr>
        <w:t>。</w:t>
      </w:r>
    </w:p>
    <w:p w14:paraId="0EFCA9BA" w14:textId="04BA97B8" w:rsidR="004A13AA" w:rsidRPr="003C771B" w:rsidRDefault="003C771B" w:rsidP="00742235">
      <w:pPr>
        <w:rPr>
          <w:rFonts w:ascii="ＭＳ Ｐ明朝" w:hAnsi="ＭＳ Ｐ明朝"/>
        </w:rPr>
      </w:pPr>
      <w:r w:rsidRPr="003C771B">
        <w:rPr>
          <w:noProof/>
        </w:rPr>
        <w:pict w14:anchorId="5A0A51B4">
          <v:shape id="図 1" o:spid="_x0000_i1025" type="#_x0000_t75" style="width:481.8pt;height:93pt;visibility:visible;mso-wrap-style:square">
            <v:imagedata r:id="rId10" o:title=""/>
          </v:shape>
        </w:pict>
      </w:r>
    </w:p>
    <w:p w14:paraId="14D2EE0A" w14:textId="77777777" w:rsidR="00E6061C" w:rsidRPr="003C771B" w:rsidRDefault="00E6061C" w:rsidP="00017579">
      <w:pPr>
        <w:ind w:rightChars="3" w:right="7"/>
        <w:jc w:val="center"/>
        <w:rPr>
          <w:rFonts w:ascii="ＭＳ Ｐ明朝" w:hAnsi="ＭＳ Ｐ明朝"/>
        </w:rPr>
      </w:pPr>
    </w:p>
    <w:p w14:paraId="240D01AE" w14:textId="77777777" w:rsidR="00B02179" w:rsidRPr="003C771B" w:rsidRDefault="00A011D9" w:rsidP="00B02179">
      <w:pPr>
        <w:rPr>
          <w:rFonts w:ascii="ＭＳ Ｐ明朝" w:hAnsi="ＭＳ Ｐ明朝"/>
          <w:b/>
          <w:sz w:val="24"/>
          <w:szCs w:val="24"/>
        </w:rPr>
      </w:pPr>
      <w:r w:rsidRPr="003C771B">
        <w:rPr>
          <w:rFonts w:ascii="ＭＳ Ｐ明朝" w:hAnsi="ＭＳ Ｐ明朝" w:hint="eastAsia"/>
          <w:b/>
          <w:sz w:val="24"/>
          <w:szCs w:val="24"/>
        </w:rPr>
        <w:t xml:space="preserve">■ </w:t>
      </w:r>
      <w:r w:rsidR="00B02179" w:rsidRPr="003C771B">
        <w:rPr>
          <w:rFonts w:ascii="ＭＳ Ｐ明朝" w:hAnsi="ＭＳ Ｐ明朝" w:hint="eastAsia"/>
          <w:b/>
          <w:sz w:val="24"/>
          <w:szCs w:val="24"/>
        </w:rPr>
        <w:t>背景</w:t>
      </w:r>
    </w:p>
    <w:p w14:paraId="6D7960BB" w14:textId="08D1CFE4" w:rsidR="00FF5347" w:rsidRPr="003C771B" w:rsidRDefault="00CB050A" w:rsidP="00FF5347">
      <w:pPr>
        <w:ind w:rightChars="3" w:right="7" w:firstLineChars="100" w:firstLine="224"/>
        <w:rPr>
          <w:rFonts w:ascii="ＭＳ Ｐ明朝" w:hAnsi="ＭＳ Ｐ明朝"/>
        </w:rPr>
      </w:pPr>
      <w:r w:rsidRPr="003C771B">
        <w:rPr>
          <w:rFonts w:ascii="ＭＳ Ｐ明朝" w:hAnsi="ＭＳ Ｐ明朝" w:hint="eastAsia"/>
        </w:rPr>
        <w:t>電子マネー</w:t>
      </w:r>
      <w:r w:rsidR="00CA6F67" w:rsidRPr="003C771B">
        <w:rPr>
          <w:rFonts w:ascii="ＭＳ Ｐ明朝" w:hAnsi="ＭＳ Ｐ明朝"/>
        </w:rPr>
        <w:t>や</w:t>
      </w:r>
      <w:r w:rsidR="00AE0868" w:rsidRPr="003C771B">
        <w:rPr>
          <w:rFonts w:ascii="ＭＳ Ｐ明朝" w:hAnsi="ＭＳ Ｐ明朝" w:hint="eastAsia"/>
        </w:rPr>
        <w:t>地域通貨などの</w:t>
      </w:r>
      <w:r w:rsidRPr="003C771B">
        <w:rPr>
          <w:rFonts w:ascii="ＭＳ Ｐ明朝" w:hAnsi="ＭＳ Ｐ明朝" w:hint="eastAsia"/>
        </w:rPr>
        <w:t>決済サービス</w:t>
      </w:r>
      <w:r w:rsidR="00AE0868" w:rsidRPr="003C771B">
        <w:rPr>
          <w:rFonts w:ascii="ＭＳ Ｐ明朝" w:hAnsi="ＭＳ Ｐ明朝" w:hint="eastAsia"/>
        </w:rPr>
        <w:t>で</w:t>
      </w:r>
      <w:r w:rsidR="00FF5347" w:rsidRPr="003C771B">
        <w:rPr>
          <w:rFonts w:ascii="ＭＳ Ｐ明朝" w:hAnsi="ＭＳ Ｐ明朝" w:hint="eastAsia"/>
        </w:rPr>
        <w:t>は、</w:t>
      </w:r>
      <w:r w:rsidRPr="003C771B">
        <w:rPr>
          <w:rFonts w:ascii="ＭＳ Ｐ明朝" w:hAnsi="ＭＳ Ｐ明朝" w:hint="eastAsia"/>
        </w:rPr>
        <w:t>利用にあたって入金</w:t>
      </w:r>
      <w:r w:rsidRPr="003C771B">
        <w:rPr>
          <w:rFonts w:ascii="ＭＳ Ｐ明朝" w:hAnsi="ＭＳ Ｐ明朝"/>
        </w:rPr>
        <w:t>(チャージ)</w:t>
      </w:r>
      <w:r w:rsidR="00AA5B49" w:rsidRPr="003C771B">
        <w:rPr>
          <w:rFonts w:ascii="ＭＳ Ｐ明朝" w:hAnsi="ＭＳ Ｐ明朝" w:hint="eastAsia"/>
        </w:rPr>
        <w:t>をする必要があ</w:t>
      </w:r>
      <w:r w:rsidR="00AE0868" w:rsidRPr="003C771B">
        <w:rPr>
          <w:rFonts w:ascii="ＭＳ Ｐ明朝" w:hAnsi="ＭＳ Ｐ明朝" w:hint="eastAsia"/>
        </w:rPr>
        <w:t>るため</w:t>
      </w:r>
      <w:r w:rsidRPr="003C771B">
        <w:rPr>
          <w:rFonts w:ascii="ＭＳ Ｐ明朝" w:hAnsi="ＭＳ Ｐ明朝" w:hint="eastAsia"/>
        </w:rPr>
        <w:t>、</w:t>
      </w:r>
      <w:r w:rsidR="00AE0868" w:rsidRPr="003C771B">
        <w:rPr>
          <w:rFonts w:ascii="ＭＳ Ｐ明朝" w:hAnsi="ＭＳ Ｐ明朝" w:hint="eastAsia"/>
        </w:rPr>
        <w:t>より多様な</w:t>
      </w:r>
      <w:r w:rsidR="00B422FF" w:rsidRPr="003C771B">
        <w:rPr>
          <w:rFonts w:ascii="ＭＳ Ｐ明朝" w:hAnsi="ＭＳ Ｐ明朝" w:hint="eastAsia"/>
        </w:rPr>
        <w:t>チャージ手段を</w:t>
      </w:r>
      <w:r w:rsidR="00AE0868" w:rsidRPr="003C771B">
        <w:rPr>
          <w:rFonts w:ascii="ＭＳ Ｐ明朝" w:hAnsi="ＭＳ Ｐ明朝" w:hint="eastAsia"/>
        </w:rPr>
        <w:t>利用者に</w:t>
      </w:r>
      <w:r w:rsidR="00B422FF" w:rsidRPr="003C771B">
        <w:rPr>
          <w:rFonts w:ascii="ＭＳ Ｐ明朝" w:hAnsi="ＭＳ Ｐ明朝" w:hint="eastAsia"/>
        </w:rPr>
        <w:t>提供</w:t>
      </w:r>
      <w:r w:rsidR="00AE0868" w:rsidRPr="003C771B">
        <w:rPr>
          <w:rFonts w:ascii="ＭＳ Ｐ明朝" w:hAnsi="ＭＳ Ｐ明朝" w:hint="eastAsia"/>
        </w:rPr>
        <w:t>することが</w:t>
      </w:r>
      <w:r w:rsidR="00FF5347" w:rsidRPr="003C771B">
        <w:rPr>
          <w:rFonts w:ascii="ＭＳ Ｐ明朝" w:hAnsi="ＭＳ Ｐ明朝" w:hint="eastAsia"/>
        </w:rPr>
        <w:t>利便性向上に</w:t>
      </w:r>
      <w:r w:rsidR="009478D8" w:rsidRPr="003C771B">
        <w:rPr>
          <w:rFonts w:ascii="ＭＳ Ｐ明朝" w:hAnsi="ＭＳ Ｐ明朝" w:hint="eastAsia"/>
        </w:rPr>
        <w:t>繋がり</w:t>
      </w:r>
      <w:r w:rsidR="00FF5347" w:rsidRPr="003C771B">
        <w:rPr>
          <w:rFonts w:ascii="ＭＳ Ｐ明朝" w:hAnsi="ＭＳ Ｐ明朝" w:hint="eastAsia"/>
        </w:rPr>
        <w:t>ます。</w:t>
      </w:r>
      <w:r w:rsidRPr="003C771B">
        <w:rPr>
          <w:rFonts w:ascii="ＭＳ Ｐ明朝" w:hAnsi="ＭＳ Ｐ明朝" w:hint="eastAsia"/>
        </w:rPr>
        <w:t>特に</w:t>
      </w:r>
      <w:r w:rsidR="00B422FF" w:rsidRPr="003C771B">
        <w:rPr>
          <w:rFonts w:ascii="ＭＳ Ｐ明朝" w:hAnsi="ＭＳ Ｐ明朝" w:hint="eastAsia"/>
        </w:rPr>
        <w:t>地域</w:t>
      </w:r>
      <w:r w:rsidRPr="003C771B">
        <w:rPr>
          <w:rFonts w:ascii="ＭＳ Ｐ明朝" w:hAnsi="ＭＳ Ｐ明朝" w:hint="eastAsia"/>
        </w:rPr>
        <w:t>通貨</w:t>
      </w:r>
      <w:r w:rsidR="00586F96" w:rsidRPr="003C771B">
        <w:rPr>
          <w:rFonts w:ascii="ＭＳ Ｐ明朝" w:hAnsi="ＭＳ Ｐ明朝" w:hint="eastAsia"/>
        </w:rPr>
        <w:t>において</w:t>
      </w:r>
      <w:r w:rsidR="00B422FF" w:rsidRPr="003C771B">
        <w:rPr>
          <w:rFonts w:ascii="ＭＳ Ｐ明朝" w:hAnsi="ＭＳ Ｐ明朝" w:hint="eastAsia"/>
        </w:rPr>
        <w:t>は、</w:t>
      </w:r>
      <w:r w:rsidR="00FF5347" w:rsidRPr="003C771B">
        <w:rPr>
          <w:rFonts w:ascii="ＭＳ Ｐ明朝" w:hAnsi="ＭＳ Ｐ明朝" w:hint="eastAsia"/>
        </w:rPr>
        <w:t>加盟店の店頭や市役所など</w:t>
      </w:r>
      <w:r w:rsidR="00AE0868" w:rsidRPr="003C771B">
        <w:rPr>
          <w:rFonts w:ascii="ＭＳ Ｐ明朝" w:hAnsi="ＭＳ Ｐ明朝" w:hint="eastAsia"/>
        </w:rPr>
        <w:t>チャージ場所が</w:t>
      </w:r>
      <w:r w:rsidR="00FF5347" w:rsidRPr="003C771B">
        <w:rPr>
          <w:rFonts w:ascii="ＭＳ Ｐ明朝" w:hAnsi="ＭＳ Ｐ明朝" w:hint="eastAsia"/>
        </w:rPr>
        <w:t>限られ</w:t>
      </w:r>
      <w:r w:rsidR="00AE0868" w:rsidRPr="003C771B">
        <w:rPr>
          <w:rFonts w:ascii="ＭＳ Ｐ明朝" w:hAnsi="ＭＳ Ｐ明朝" w:hint="eastAsia"/>
        </w:rPr>
        <w:t>ていることや、チャージのための</w:t>
      </w:r>
      <w:r w:rsidR="009478D8" w:rsidRPr="003C771B">
        <w:rPr>
          <w:rFonts w:ascii="ＭＳ Ｐ明朝" w:hAnsi="ＭＳ Ｐ明朝" w:hint="eastAsia"/>
        </w:rPr>
        <w:t>専用機器</w:t>
      </w:r>
      <w:r w:rsidR="00AE0868" w:rsidRPr="003C771B">
        <w:rPr>
          <w:rFonts w:ascii="ＭＳ Ｐ明朝" w:hAnsi="ＭＳ Ｐ明朝" w:hint="eastAsia"/>
        </w:rPr>
        <w:t>を使用すること</w:t>
      </w:r>
      <w:r w:rsidR="009478D8" w:rsidRPr="003C771B">
        <w:rPr>
          <w:rFonts w:ascii="ＭＳ Ｐ明朝" w:hAnsi="ＭＳ Ｐ明朝" w:hint="eastAsia"/>
        </w:rPr>
        <w:t>から</w:t>
      </w:r>
      <w:r w:rsidR="00FF5347" w:rsidRPr="003C771B">
        <w:rPr>
          <w:rFonts w:ascii="ＭＳ Ｐ明朝" w:hAnsi="ＭＳ Ｐ明朝" w:hint="eastAsia"/>
        </w:rPr>
        <w:t>、</w:t>
      </w:r>
      <w:r w:rsidR="00C164D7" w:rsidRPr="003C771B">
        <w:rPr>
          <w:rFonts w:ascii="ＭＳ Ｐ明朝" w:hAnsi="ＭＳ Ｐ明朝" w:hint="eastAsia"/>
        </w:rPr>
        <w:t>利用者の利便性と</w:t>
      </w:r>
      <w:r w:rsidR="009478D8" w:rsidRPr="003C771B">
        <w:rPr>
          <w:rFonts w:ascii="ＭＳ Ｐ明朝" w:hAnsi="ＭＳ Ｐ明朝" w:hint="eastAsia"/>
        </w:rPr>
        <w:t>導入事業者</w:t>
      </w:r>
      <w:r w:rsidR="00AE0868" w:rsidRPr="003C771B">
        <w:rPr>
          <w:rFonts w:ascii="ＭＳ Ｐ明朝" w:hAnsi="ＭＳ Ｐ明朝" w:hint="eastAsia"/>
        </w:rPr>
        <w:t>の</w:t>
      </w:r>
      <w:r w:rsidR="00CA6F67" w:rsidRPr="003C771B">
        <w:rPr>
          <w:rFonts w:ascii="ＭＳ Ｐ明朝" w:hAnsi="ＭＳ Ｐ明朝" w:hint="eastAsia"/>
        </w:rPr>
        <w:t>業務負荷</w:t>
      </w:r>
      <w:r w:rsidR="00C164D7" w:rsidRPr="003C771B">
        <w:rPr>
          <w:rFonts w:ascii="ＭＳ Ｐ明朝" w:hAnsi="ＭＳ Ｐ明朝" w:hint="eastAsia"/>
        </w:rPr>
        <w:t>の両面から</w:t>
      </w:r>
      <w:r w:rsidR="00FF5347" w:rsidRPr="003C771B">
        <w:rPr>
          <w:rFonts w:ascii="ＭＳ Ｐ明朝" w:hAnsi="ＭＳ Ｐ明朝" w:hint="eastAsia"/>
        </w:rPr>
        <w:t>課題</w:t>
      </w:r>
      <w:r w:rsidR="00C164D7" w:rsidRPr="003C771B">
        <w:rPr>
          <w:rFonts w:ascii="ＭＳ Ｐ明朝" w:hAnsi="ＭＳ Ｐ明朝" w:hint="eastAsia"/>
        </w:rPr>
        <w:t>があります</w:t>
      </w:r>
      <w:r w:rsidR="00FF5347" w:rsidRPr="003C771B">
        <w:rPr>
          <w:rFonts w:ascii="ＭＳ Ｐ明朝" w:hAnsi="ＭＳ Ｐ明朝" w:hint="eastAsia"/>
        </w:rPr>
        <w:t>。</w:t>
      </w:r>
    </w:p>
    <w:p w14:paraId="3E47511B" w14:textId="45BEBCA3" w:rsidR="00B422FF" w:rsidRPr="003C771B" w:rsidRDefault="00CA6F67" w:rsidP="00B422FF">
      <w:pPr>
        <w:ind w:rightChars="3" w:right="7" w:firstLineChars="100" w:firstLine="224"/>
        <w:rPr>
          <w:rFonts w:ascii="ＭＳ Ｐ明朝" w:hAnsi="ＭＳ Ｐ明朝"/>
        </w:rPr>
      </w:pPr>
      <w:r w:rsidRPr="003C771B">
        <w:rPr>
          <w:rFonts w:ascii="ＭＳ Ｐ明朝" w:hAnsi="ＭＳ Ｐ明朝" w:hint="eastAsia"/>
        </w:rPr>
        <w:t>本サービスによる</w:t>
      </w:r>
      <w:r w:rsidR="00693A2E" w:rsidRPr="003C771B">
        <w:rPr>
          <w:rFonts w:ascii="ＭＳ Ｐ明朝" w:hAnsi="ＭＳ Ｐ明朝" w:hint="eastAsia"/>
        </w:rPr>
        <w:t>チャージ手段</w:t>
      </w:r>
      <w:r w:rsidR="00FF5347" w:rsidRPr="003C771B">
        <w:rPr>
          <w:rFonts w:ascii="ＭＳ Ｐ明朝" w:hAnsi="ＭＳ Ｐ明朝" w:hint="eastAsia"/>
        </w:rPr>
        <w:t>の</w:t>
      </w:r>
      <w:r w:rsidR="00693A2E" w:rsidRPr="003C771B">
        <w:rPr>
          <w:rFonts w:ascii="ＭＳ Ｐ明朝" w:hAnsi="ＭＳ Ｐ明朝" w:hint="eastAsia"/>
        </w:rPr>
        <w:t>拡充</w:t>
      </w:r>
      <w:r w:rsidR="00FF5347" w:rsidRPr="003C771B">
        <w:rPr>
          <w:rFonts w:ascii="ＭＳ Ｐ明朝" w:hAnsi="ＭＳ Ｐ明朝" w:hint="eastAsia"/>
        </w:rPr>
        <w:t>により</w:t>
      </w:r>
      <w:r w:rsidR="00693A2E" w:rsidRPr="003C771B">
        <w:rPr>
          <w:rFonts w:ascii="ＭＳ Ｐ明朝" w:hAnsi="ＭＳ Ｐ明朝" w:hint="eastAsia"/>
        </w:rPr>
        <w:t>、</w:t>
      </w:r>
      <w:r w:rsidR="00C164D7" w:rsidRPr="003C771B">
        <w:rPr>
          <w:rFonts w:ascii="ＭＳ Ｐ明朝" w:hAnsi="ＭＳ Ｐ明朝" w:hint="eastAsia"/>
        </w:rPr>
        <w:t>利用者の利便性向上と</w:t>
      </w:r>
      <w:r w:rsidR="00B422FF" w:rsidRPr="003C771B">
        <w:rPr>
          <w:rFonts w:ascii="ＭＳ Ｐ明朝" w:hAnsi="ＭＳ Ｐ明朝" w:hint="eastAsia"/>
        </w:rPr>
        <w:t>自治体</w:t>
      </w:r>
      <w:r w:rsidR="009478D8" w:rsidRPr="003C771B">
        <w:rPr>
          <w:rFonts w:ascii="ＭＳ Ｐ明朝" w:hAnsi="ＭＳ Ｐ明朝"/>
        </w:rPr>
        <w:t>などの</w:t>
      </w:r>
      <w:r w:rsidR="00B422FF" w:rsidRPr="003C771B">
        <w:rPr>
          <w:rFonts w:ascii="ＭＳ Ｐ明朝" w:hAnsi="ＭＳ Ｐ明朝" w:hint="eastAsia"/>
        </w:rPr>
        <w:t>負担軽減を実現しキャッシュレス化を推進します。</w:t>
      </w:r>
    </w:p>
    <w:p w14:paraId="2C26BADB" w14:textId="77777777" w:rsidR="00120FA6" w:rsidRPr="003C771B" w:rsidRDefault="00120FA6" w:rsidP="00977C87">
      <w:pPr>
        <w:rPr>
          <w:rFonts w:ascii="ＭＳ Ｐ明朝" w:hAnsi="ＭＳ Ｐ明朝"/>
          <w:b/>
          <w:sz w:val="24"/>
          <w:szCs w:val="24"/>
        </w:rPr>
      </w:pPr>
    </w:p>
    <w:p w14:paraId="64DB1DC7" w14:textId="77777777" w:rsidR="003D1C3A" w:rsidRPr="003C771B" w:rsidRDefault="003D1C3A" w:rsidP="003D1C3A">
      <w:pPr>
        <w:numPr>
          <w:ilvl w:val="0"/>
          <w:numId w:val="1"/>
        </w:numPr>
        <w:rPr>
          <w:rFonts w:ascii="ＭＳ Ｐ明朝" w:hAnsi="ＭＳ Ｐ明朝"/>
          <w:b/>
          <w:sz w:val="24"/>
          <w:szCs w:val="24"/>
        </w:rPr>
      </w:pPr>
      <w:r w:rsidRPr="003C771B">
        <w:rPr>
          <w:rFonts w:ascii="ＭＳ Ｐ明朝" w:hAnsi="ＭＳ Ｐ明朝" w:hint="eastAsia"/>
          <w:b/>
          <w:sz w:val="24"/>
          <w:szCs w:val="24"/>
        </w:rPr>
        <w:t>「セブン銀行ATMチャージオプションサービス」の</w:t>
      </w:r>
      <w:r w:rsidRPr="003C771B">
        <w:rPr>
          <w:rFonts w:ascii="ＭＳ Ｐ明朝" w:hAnsi="ＭＳ Ｐ明朝"/>
          <w:b/>
          <w:sz w:val="24"/>
          <w:szCs w:val="24"/>
        </w:rPr>
        <w:t>概要</w:t>
      </w:r>
    </w:p>
    <w:p w14:paraId="45123A4D" w14:textId="202F75C3" w:rsidR="003D1C3A" w:rsidRPr="003C771B" w:rsidRDefault="00DE6665" w:rsidP="00977C87">
      <w:pPr>
        <w:rPr>
          <w:rFonts w:ascii="ＭＳ Ｐ明朝" w:hAnsi="ＭＳ Ｐ明朝"/>
          <w:b/>
          <w:color w:val="000000"/>
        </w:rPr>
      </w:pPr>
      <w:r w:rsidRPr="003C771B">
        <w:rPr>
          <w:rFonts w:ascii="ＭＳ Ｐ明朝" w:hAnsi="ＭＳ Ｐ明朝" w:hint="eastAsia"/>
          <w:b/>
          <w:color w:val="000000"/>
        </w:rPr>
        <w:t>・</w:t>
      </w:r>
      <w:r w:rsidR="003D1C3A" w:rsidRPr="003C771B">
        <w:rPr>
          <w:rFonts w:ascii="ＭＳ Ｐ明朝" w:hAnsi="ＭＳ Ｐ明朝" w:hint="eastAsia"/>
          <w:b/>
          <w:color w:val="000000"/>
        </w:rPr>
        <w:t>全国に設置されたセブン銀行</w:t>
      </w:r>
      <w:r w:rsidR="003D1C3A" w:rsidRPr="003C771B">
        <w:rPr>
          <w:rFonts w:ascii="ＭＳ Ｐ明朝" w:hAnsi="ＭＳ Ｐ明朝"/>
          <w:b/>
          <w:color w:val="000000"/>
        </w:rPr>
        <w:t>ATMでチャージが可能</w:t>
      </w:r>
    </w:p>
    <w:p w14:paraId="3E67E2DB" w14:textId="2D1E19DD" w:rsidR="004E5507" w:rsidRPr="003C771B" w:rsidRDefault="006A5C34" w:rsidP="004E5507">
      <w:pPr>
        <w:ind w:firstLineChars="100" w:firstLine="224"/>
        <w:rPr>
          <w:rFonts w:ascii="ＭＳ Ｐ明朝" w:hAnsi="ＭＳ Ｐ明朝"/>
          <w:color w:val="000000"/>
        </w:rPr>
      </w:pPr>
      <w:r w:rsidRPr="003C771B">
        <w:rPr>
          <w:rFonts w:ascii="ＭＳ Ｐ明朝" w:hAnsi="ＭＳ Ｐ明朝" w:hint="eastAsia"/>
          <w:color w:val="000000"/>
        </w:rPr>
        <w:t>セブン銀行</w:t>
      </w:r>
      <w:r w:rsidRPr="003C771B">
        <w:rPr>
          <w:rFonts w:ascii="ＭＳ Ｐ明朝" w:hAnsi="ＭＳ Ｐ明朝"/>
          <w:color w:val="000000"/>
        </w:rPr>
        <w:t>ATM</w:t>
      </w:r>
      <w:r w:rsidRPr="003C771B">
        <w:rPr>
          <w:rFonts w:ascii="ＭＳ Ｐ明朝" w:hAnsi="ＭＳ Ｐ明朝" w:hint="eastAsia"/>
          <w:color w:val="000000"/>
        </w:rPr>
        <w:t>は全国のコンビニや駅、商業施設等に約</w:t>
      </w:r>
      <w:r w:rsidRPr="003C771B">
        <w:rPr>
          <w:rFonts w:ascii="ＭＳ Ｐ明朝" w:hAnsi="ＭＳ Ｐ明朝"/>
          <w:color w:val="000000"/>
        </w:rPr>
        <w:t>2</w:t>
      </w:r>
      <w:r w:rsidR="00AA5B49" w:rsidRPr="003C771B">
        <w:rPr>
          <w:rFonts w:ascii="ＭＳ Ｐ明朝" w:hAnsi="ＭＳ Ｐ明朝"/>
          <w:color w:val="000000"/>
        </w:rPr>
        <w:t>7,0</w:t>
      </w:r>
      <w:r w:rsidRPr="003C771B">
        <w:rPr>
          <w:rFonts w:ascii="ＭＳ Ｐ明朝" w:hAnsi="ＭＳ Ｐ明朝"/>
          <w:color w:val="000000"/>
        </w:rPr>
        <w:t>00</w:t>
      </w:r>
      <w:r w:rsidRPr="003C771B">
        <w:rPr>
          <w:rFonts w:ascii="ＭＳ Ｐ明朝" w:hAnsi="ＭＳ Ｐ明朝" w:hint="eastAsia"/>
          <w:color w:val="000000"/>
        </w:rPr>
        <w:t>台</w:t>
      </w:r>
      <w:r w:rsidR="003B56C9" w:rsidRPr="003C771B">
        <w:rPr>
          <w:rFonts w:ascii="ＭＳ Ｐ明朝" w:hAnsi="ＭＳ Ｐ明朝" w:hint="eastAsia"/>
          <w:color w:val="000000"/>
        </w:rPr>
        <w:t>以上</w:t>
      </w:r>
      <w:r w:rsidRPr="003C771B">
        <w:rPr>
          <w:rFonts w:ascii="ＭＳ Ｐ明朝" w:hAnsi="ＭＳ Ｐ明朝" w:hint="eastAsia"/>
          <w:color w:val="000000"/>
        </w:rPr>
        <w:t>設置されており、設置台数は年々拡大</w:t>
      </w:r>
      <w:r w:rsidR="00CA6F67" w:rsidRPr="003C771B">
        <w:rPr>
          <w:rFonts w:ascii="ＭＳ Ｐ明朝" w:hAnsi="ＭＳ Ｐ明朝"/>
          <w:color w:val="000000"/>
        </w:rPr>
        <w:t>し</w:t>
      </w:r>
      <w:r w:rsidRPr="003C771B">
        <w:rPr>
          <w:rFonts w:ascii="ＭＳ Ｐ明朝" w:hAnsi="ＭＳ Ｐ明朝" w:hint="eastAsia"/>
          <w:color w:val="000000"/>
        </w:rPr>
        <w:t>ています</w:t>
      </w:r>
      <w:r w:rsidR="00977C87" w:rsidRPr="003C771B">
        <w:rPr>
          <w:rFonts w:ascii="ＭＳ Ｐ明朝" w:hAnsi="ＭＳ Ｐ明朝" w:hint="eastAsia"/>
          <w:color w:val="000000"/>
        </w:rPr>
        <w:t>。</w:t>
      </w:r>
      <w:r w:rsidR="004E5507" w:rsidRPr="003C771B">
        <w:rPr>
          <w:rFonts w:ascii="ＭＳ Ｐ明朝" w:hAnsi="ＭＳ Ｐ明朝" w:hint="eastAsia"/>
          <w:color w:val="000000"/>
        </w:rPr>
        <w:t>全国のセブン銀行</w:t>
      </w:r>
      <w:r w:rsidR="004E5507" w:rsidRPr="003C771B">
        <w:rPr>
          <w:rFonts w:ascii="ＭＳ Ｐ明朝" w:hAnsi="ＭＳ Ｐ明朝"/>
          <w:color w:val="000000"/>
        </w:rPr>
        <w:t>ATM</w:t>
      </w:r>
      <w:r w:rsidR="004E5507" w:rsidRPr="003C771B">
        <w:rPr>
          <w:rFonts w:ascii="ＭＳ Ｐ明朝" w:hAnsi="ＭＳ Ｐ明朝" w:hint="eastAsia"/>
          <w:color w:val="000000"/>
        </w:rPr>
        <w:t>にてチャージが可能になることで、電子マネー、地域通貨等の利便性をさらに向上させることが可能です。</w:t>
      </w:r>
    </w:p>
    <w:p w14:paraId="67538219" w14:textId="21E32347" w:rsidR="00977C87" w:rsidRPr="003C771B" w:rsidRDefault="00977C87" w:rsidP="004E61AF">
      <w:pPr>
        <w:ind w:firstLineChars="100" w:firstLine="224"/>
        <w:rPr>
          <w:rFonts w:ascii="ＭＳ Ｐ明朝" w:hAnsi="ＭＳ Ｐ明朝"/>
          <w:color w:val="000000"/>
        </w:rPr>
      </w:pPr>
    </w:p>
    <w:p w14:paraId="1C21C82F" w14:textId="590B8307" w:rsidR="00C164D7" w:rsidRPr="003C771B" w:rsidRDefault="00AF79CC" w:rsidP="00742235">
      <w:pPr>
        <w:rPr>
          <w:rFonts w:ascii="ＭＳ Ｐ明朝" w:hAnsi="ＭＳ Ｐ明朝"/>
          <w:bCs/>
          <w:color w:val="000000"/>
        </w:rPr>
      </w:pPr>
      <w:r w:rsidRPr="003C771B">
        <w:rPr>
          <w:rFonts w:ascii="ＭＳ Ｐ明朝" w:hAnsi="ＭＳ Ｐ明朝"/>
          <w:b/>
          <w:color w:val="000000"/>
        </w:rPr>
        <w:t>・カードもしくはスマホアプリの</w:t>
      </w:r>
      <w:r w:rsidR="000A7DD7" w:rsidRPr="003C771B">
        <w:rPr>
          <w:rFonts w:ascii="ＭＳ Ｐ明朝" w:hAnsi="ＭＳ Ｐ明朝" w:hint="eastAsia"/>
          <w:b/>
          <w:color w:val="000000"/>
        </w:rPr>
        <w:t>2</w:t>
      </w:r>
      <w:r w:rsidRPr="003C771B">
        <w:rPr>
          <w:rFonts w:ascii="ＭＳ Ｐ明朝" w:hAnsi="ＭＳ Ｐ明朝"/>
          <w:b/>
          <w:color w:val="000000"/>
        </w:rPr>
        <w:t>パターンで</w:t>
      </w:r>
      <w:r w:rsidR="00586F96" w:rsidRPr="003C771B">
        <w:rPr>
          <w:rFonts w:ascii="ＭＳ Ｐ明朝" w:hAnsi="ＭＳ Ｐ明朝" w:hint="eastAsia"/>
          <w:b/>
          <w:color w:val="000000"/>
        </w:rPr>
        <w:t>現金</w:t>
      </w:r>
      <w:r w:rsidRPr="003C771B">
        <w:rPr>
          <w:rFonts w:ascii="ＭＳ Ｐ明朝" w:hAnsi="ＭＳ Ｐ明朝"/>
          <w:b/>
          <w:color w:val="000000"/>
        </w:rPr>
        <w:t>チャージ可能</w:t>
      </w:r>
    </w:p>
    <w:p w14:paraId="73389004" w14:textId="50E6C636" w:rsidR="00391897" w:rsidRPr="003C771B" w:rsidRDefault="00AF79CC" w:rsidP="003C771B">
      <w:pPr>
        <w:ind w:firstLineChars="100" w:firstLine="224"/>
        <w:rPr>
          <w:rFonts w:ascii="ＭＳ Ｐ明朝" w:hAnsi="ＭＳ Ｐ明朝"/>
          <w:bCs/>
          <w:color w:val="000000"/>
        </w:rPr>
      </w:pPr>
      <w:r w:rsidRPr="003C771B">
        <w:rPr>
          <w:rFonts w:ascii="ＭＳ Ｐ明朝" w:hAnsi="ＭＳ Ｐ明朝"/>
          <w:bCs/>
          <w:color w:val="000000"/>
        </w:rPr>
        <w:t>カードの場合はATMにカードを挿入することで、スマホアプリの場合はATM画面上のQRコードを読み取</w:t>
      </w:r>
      <w:r w:rsidR="00FD3AFE" w:rsidRPr="003C771B">
        <w:rPr>
          <w:rFonts w:ascii="ＭＳ Ｐ明朝" w:hAnsi="ＭＳ Ｐ明朝" w:hint="eastAsia"/>
          <w:bCs/>
          <w:color w:val="000000"/>
        </w:rPr>
        <w:t>ることで、</w:t>
      </w:r>
      <w:r w:rsidR="00586F96" w:rsidRPr="003C771B">
        <w:rPr>
          <w:rFonts w:ascii="ＭＳ Ｐ明朝" w:hAnsi="ＭＳ Ｐ明朝" w:hint="eastAsia"/>
          <w:bCs/>
          <w:color w:val="000000"/>
        </w:rPr>
        <w:t>現金を</w:t>
      </w:r>
      <w:r w:rsidR="00586F96" w:rsidRPr="003C771B">
        <w:rPr>
          <w:rFonts w:ascii="ＭＳ Ｐ明朝" w:hAnsi="ＭＳ Ｐ明朝"/>
          <w:bCs/>
          <w:color w:val="000000"/>
        </w:rPr>
        <w:t>ATM</w:t>
      </w:r>
      <w:r w:rsidR="00586F96" w:rsidRPr="003C771B">
        <w:rPr>
          <w:rFonts w:ascii="ＭＳ Ｐ明朝" w:hAnsi="ＭＳ Ｐ明朝" w:hint="eastAsia"/>
          <w:bCs/>
          <w:color w:val="000000"/>
        </w:rPr>
        <w:t>に投入</w:t>
      </w:r>
      <w:r w:rsidR="00FD3AFE" w:rsidRPr="003C771B">
        <w:rPr>
          <w:rFonts w:ascii="ＭＳ Ｐ明朝" w:hAnsi="ＭＳ Ｐ明朝" w:hint="eastAsia"/>
          <w:bCs/>
          <w:color w:val="000000"/>
        </w:rPr>
        <w:t>し</w:t>
      </w:r>
      <w:r w:rsidR="00C164D7" w:rsidRPr="003C771B">
        <w:rPr>
          <w:rFonts w:ascii="ＭＳ Ｐ明朝" w:hAnsi="ＭＳ Ｐ明朝" w:hint="eastAsia"/>
          <w:bCs/>
          <w:color w:val="000000"/>
        </w:rPr>
        <w:t>、</w:t>
      </w:r>
      <w:r w:rsidRPr="003C771B">
        <w:rPr>
          <w:rFonts w:ascii="ＭＳ Ｐ明朝" w:hAnsi="ＭＳ Ｐ明朝"/>
          <w:bCs/>
          <w:color w:val="000000"/>
        </w:rPr>
        <w:t>チャージが可能です。なお、スマホアプリと連携するAPI</w:t>
      </w:r>
      <w:r w:rsidR="00391897" w:rsidRPr="003C771B">
        <w:rPr>
          <w:rFonts w:ascii="ＭＳ Ｐ明朝" w:hAnsi="ＭＳ Ｐ明朝"/>
          <w:bCs/>
          <w:color w:val="000000"/>
        </w:rPr>
        <w:t>を</w:t>
      </w:r>
    </w:p>
    <w:p w14:paraId="2CD7DD92" w14:textId="7642B792" w:rsidR="00262D58" w:rsidRPr="003C771B" w:rsidRDefault="00AF79CC">
      <w:pPr>
        <w:rPr>
          <w:rFonts w:ascii="ＭＳ Ｐ明朝" w:hAnsi="ＭＳ Ｐ明朝"/>
          <w:bCs/>
          <w:color w:val="000000"/>
        </w:rPr>
      </w:pPr>
      <w:r w:rsidRPr="003C771B">
        <w:rPr>
          <w:rFonts w:ascii="ＭＳ Ｐ明朝" w:hAnsi="ＭＳ Ｐ明朝"/>
          <w:bCs/>
          <w:color w:val="000000"/>
        </w:rPr>
        <w:t>提供しているため、小売</w:t>
      </w:r>
      <w:r w:rsidRPr="003C771B">
        <w:rPr>
          <w:rFonts w:ascii="ＭＳ Ｐ明朝" w:hAnsi="ＭＳ Ｐ明朝" w:hint="eastAsia"/>
          <w:bCs/>
          <w:color w:val="000000"/>
        </w:rPr>
        <w:t>企業</w:t>
      </w:r>
      <w:r w:rsidRPr="003C771B">
        <w:rPr>
          <w:rFonts w:ascii="ＭＳ Ｐ明朝" w:hAnsi="ＭＳ Ｐ明朝"/>
          <w:bCs/>
          <w:color w:val="000000"/>
        </w:rPr>
        <w:t>や自治体など</w:t>
      </w:r>
      <w:r w:rsidR="00CA6F67" w:rsidRPr="003C771B">
        <w:rPr>
          <w:rFonts w:ascii="ＭＳ Ｐ明朝" w:hAnsi="ＭＳ Ｐ明朝"/>
          <w:bCs/>
          <w:color w:val="000000"/>
        </w:rPr>
        <w:t>が提供する</w:t>
      </w:r>
      <w:r w:rsidRPr="003C771B">
        <w:rPr>
          <w:rFonts w:ascii="ＭＳ Ｐ明朝" w:hAnsi="ＭＳ Ｐ明朝"/>
          <w:bCs/>
          <w:color w:val="000000"/>
        </w:rPr>
        <w:t>独自アプリに</w:t>
      </w:r>
      <w:r w:rsidR="00262D58" w:rsidRPr="003C771B">
        <w:rPr>
          <w:rFonts w:ascii="ＭＳ Ｐ明朝" w:hAnsi="ＭＳ Ｐ明朝"/>
          <w:bCs/>
          <w:color w:val="000000"/>
        </w:rPr>
        <w:t>も本サービスを</w:t>
      </w:r>
      <w:r w:rsidRPr="003C771B">
        <w:rPr>
          <w:rFonts w:ascii="ＭＳ Ｐ明朝" w:hAnsi="ＭＳ Ｐ明朝"/>
          <w:bCs/>
          <w:color w:val="000000"/>
        </w:rPr>
        <w:t>実装</w:t>
      </w:r>
      <w:r w:rsidRPr="003C771B">
        <w:rPr>
          <w:rFonts w:ascii="ＭＳ Ｐ明朝" w:hAnsi="ＭＳ Ｐ明朝" w:hint="eastAsia"/>
          <w:bCs/>
          <w:color w:val="000000"/>
        </w:rPr>
        <w:t>でき</w:t>
      </w:r>
      <w:r w:rsidRPr="003C771B">
        <w:rPr>
          <w:rFonts w:ascii="ＭＳ Ｐ明朝" w:hAnsi="ＭＳ Ｐ明朝"/>
          <w:bCs/>
          <w:color w:val="000000"/>
        </w:rPr>
        <w:t>ます。</w:t>
      </w:r>
    </w:p>
    <w:p w14:paraId="7889631C" w14:textId="77777777" w:rsidR="00FD3AFE" w:rsidRPr="003C771B" w:rsidRDefault="00FD3AFE" w:rsidP="00742235">
      <w:pPr>
        <w:rPr>
          <w:rFonts w:ascii="ＭＳ Ｐ明朝" w:hAnsi="ＭＳ Ｐ明朝"/>
          <w:b/>
          <w:color w:val="000000"/>
        </w:rPr>
      </w:pPr>
    </w:p>
    <w:p w14:paraId="062C69EC" w14:textId="77777777" w:rsidR="00120FA6" w:rsidRPr="003C771B" w:rsidRDefault="00DE6665" w:rsidP="00977C87">
      <w:pPr>
        <w:rPr>
          <w:rFonts w:ascii="ＭＳ Ｐ明朝" w:hAnsi="ＭＳ Ｐ明朝"/>
          <w:b/>
          <w:color w:val="000000"/>
        </w:rPr>
      </w:pPr>
      <w:r w:rsidRPr="003C771B">
        <w:rPr>
          <w:rFonts w:ascii="ＭＳ Ｐ明朝" w:hAnsi="ＭＳ Ｐ明朝" w:hint="eastAsia"/>
          <w:b/>
          <w:color w:val="000000"/>
        </w:rPr>
        <w:t>・</w:t>
      </w:r>
      <w:r w:rsidR="00120FA6" w:rsidRPr="003C771B">
        <w:rPr>
          <w:rFonts w:ascii="ＭＳ Ｐ明朝" w:hAnsi="ＭＳ Ｐ明朝" w:hint="eastAsia"/>
          <w:b/>
          <w:color w:val="000000"/>
        </w:rPr>
        <w:t>導入企業・自治体が個別に現金管理する負荷を削減</w:t>
      </w:r>
    </w:p>
    <w:p w14:paraId="70E82606" w14:textId="2CC85E36" w:rsidR="00977C87" w:rsidRPr="003C771B" w:rsidRDefault="00262D58" w:rsidP="004E61AF">
      <w:pPr>
        <w:ind w:firstLineChars="100" w:firstLine="224"/>
        <w:rPr>
          <w:rFonts w:ascii="ＭＳ Ｐ明朝" w:hAnsi="ＭＳ Ｐ明朝"/>
          <w:color w:val="000000"/>
        </w:rPr>
      </w:pPr>
      <w:r w:rsidRPr="003C771B">
        <w:rPr>
          <w:rFonts w:ascii="ＭＳ Ｐ明朝" w:hAnsi="ＭＳ Ｐ明朝" w:hint="eastAsia"/>
          <w:color w:val="000000"/>
        </w:rPr>
        <w:t>通常、</w:t>
      </w:r>
      <w:r w:rsidR="006A5C34" w:rsidRPr="003C771B">
        <w:rPr>
          <w:rFonts w:ascii="ＭＳ Ｐ明朝" w:hAnsi="ＭＳ Ｐ明朝" w:hint="eastAsia"/>
          <w:color w:val="000000"/>
        </w:rPr>
        <w:t>ユーザーがチャージのために支払った現金は、電子マネー発行事業者が回収する必要があります</w:t>
      </w:r>
      <w:r w:rsidR="00977C87" w:rsidRPr="003C771B">
        <w:rPr>
          <w:rFonts w:ascii="ＭＳ Ｐ明朝" w:hAnsi="ＭＳ Ｐ明朝" w:hint="eastAsia"/>
          <w:color w:val="000000"/>
        </w:rPr>
        <w:t>。</w:t>
      </w:r>
      <w:r w:rsidR="006A5C34" w:rsidRPr="003C771B">
        <w:rPr>
          <w:rFonts w:ascii="ＭＳ Ｐ明朝" w:hAnsi="ＭＳ Ｐ明朝" w:hint="eastAsia"/>
          <w:color w:val="000000"/>
        </w:rPr>
        <w:t>加盟店</w:t>
      </w:r>
      <w:r w:rsidR="008772A3" w:rsidRPr="003C771B">
        <w:rPr>
          <w:rFonts w:ascii="ＭＳ Ｐ明朝" w:hAnsi="ＭＳ Ｐ明朝" w:hint="eastAsia"/>
          <w:color w:val="000000"/>
        </w:rPr>
        <w:t>から回収を行う</w:t>
      </w:r>
      <w:r w:rsidR="006A5C34" w:rsidRPr="003C771B">
        <w:rPr>
          <w:rFonts w:ascii="ＭＳ Ｐ明朝" w:hAnsi="ＭＳ Ｐ明朝" w:hint="eastAsia"/>
          <w:color w:val="000000"/>
        </w:rPr>
        <w:t>場合は定期的</w:t>
      </w:r>
      <w:r w:rsidR="00CA6F67" w:rsidRPr="003C771B">
        <w:rPr>
          <w:rFonts w:ascii="ＭＳ Ｐ明朝" w:hAnsi="ＭＳ Ｐ明朝"/>
          <w:color w:val="000000"/>
        </w:rPr>
        <w:t>な</w:t>
      </w:r>
      <w:r w:rsidR="006A5C34" w:rsidRPr="003C771B">
        <w:rPr>
          <w:rFonts w:ascii="ＭＳ Ｐ明朝" w:hAnsi="ＭＳ Ｐ明朝" w:hint="eastAsia"/>
          <w:color w:val="000000"/>
        </w:rPr>
        <w:t>精算</w:t>
      </w:r>
      <w:r w:rsidR="00C164D7" w:rsidRPr="003C771B">
        <w:rPr>
          <w:rFonts w:ascii="ＭＳ Ｐ明朝" w:hAnsi="ＭＳ Ｐ明朝" w:hint="eastAsia"/>
          <w:color w:val="000000"/>
        </w:rPr>
        <w:t>が</w:t>
      </w:r>
      <w:r w:rsidR="006A5C34" w:rsidRPr="003C771B">
        <w:rPr>
          <w:rFonts w:ascii="ＭＳ Ｐ明朝" w:hAnsi="ＭＳ Ｐ明朝" w:hint="eastAsia"/>
          <w:color w:val="000000"/>
        </w:rPr>
        <w:t>、</w:t>
      </w:r>
      <w:r w:rsidR="00B35042" w:rsidRPr="003C771B">
        <w:rPr>
          <w:rFonts w:ascii="ＭＳ Ｐ明朝" w:hAnsi="ＭＳ Ｐ明朝" w:hint="eastAsia"/>
          <w:color w:val="000000"/>
        </w:rPr>
        <w:t>また</w:t>
      </w:r>
      <w:r w:rsidR="006A5C34" w:rsidRPr="003C771B">
        <w:rPr>
          <w:rFonts w:ascii="ＭＳ Ｐ明朝" w:hAnsi="ＭＳ Ｐ明朝" w:hint="eastAsia"/>
          <w:color w:val="000000"/>
        </w:rPr>
        <w:t>チャージ機の場合</w:t>
      </w:r>
      <w:r w:rsidR="00CA6F67" w:rsidRPr="003C771B">
        <w:rPr>
          <w:rFonts w:ascii="ＭＳ Ｐ明朝" w:hAnsi="ＭＳ Ｐ明朝" w:hint="eastAsia"/>
          <w:color w:val="000000"/>
        </w:rPr>
        <w:t>は</w:t>
      </w:r>
      <w:r w:rsidR="006A5C34" w:rsidRPr="003C771B">
        <w:rPr>
          <w:rFonts w:ascii="ＭＳ Ｐ明朝" w:hAnsi="ＭＳ Ｐ明朝" w:hint="eastAsia"/>
          <w:color w:val="000000"/>
        </w:rPr>
        <w:t>現金の回収</w:t>
      </w:r>
      <w:r w:rsidR="00B35042" w:rsidRPr="003C771B">
        <w:rPr>
          <w:rFonts w:ascii="ＭＳ Ｐ明朝" w:hAnsi="ＭＳ Ｐ明朝"/>
          <w:color w:val="000000"/>
        </w:rPr>
        <w:t>・</w:t>
      </w:r>
      <w:r w:rsidR="006A5C34" w:rsidRPr="003C771B">
        <w:rPr>
          <w:rFonts w:ascii="ＭＳ Ｐ明朝" w:hAnsi="ＭＳ Ｐ明朝" w:hint="eastAsia"/>
          <w:color w:val="000000"/>
        </w:rPr>
        <w:t>おつりの</w:t>
      </w:r>
      <w:r w:rsidR="006A5C34" w:rsidRPr="003C771B">
        <w:rPr>
          <w:rFonts w:ascii="ＭＳ Ｐ明朝" w:hAnsi="ＭＳ Ｐ明朝" w:hint="eastAsia"/>
          <w:color w:val="000000"/>
        </w:rPr>
        <w:lastRenderedPageBreak/>
        <w:t>補充などが必要</w:t>
      </w:r>
      <w:r w:rsidR="00CA6F67" w:rsidRPr="003C771B">
        <w:rPr>
          <w:rFonts w:ascii="ＭＳ Ｐ明朝" w:hAnsi="ＭＳ Ｐ明朝" w:hint="eastAsia"/>
          <w:color w:val="000000"/>
        </w:rPr>
        <w:t>ですが、</w:t>
      </w:r>
      <w:r w:rsidR="006A5C34" w:rsidRPr="003C771B">
        <w:rPr>
          <w:rFonts w:ascii="ＭＳ Ｐ明朝" w:hAnsi="ＭＳ Ｐ明朝" w:hint="eastAsia"/>
          <w:color w:val="000000"/>
        </w:rPr>
        <w:t>本サービスを利用することで</w:t>
      </w:r>
      <w:r w:rsidR="008772A3" w:rsidRPr="003C771B">
        <w:rPr>
          <w:rFonts w:ascii="ＭＳ Ｐ明朝" w:hAnsi="ＭＳ Ｐ明朝" w:hint="eastAsia"/>
          <w:color w:val="000000"/>
        </w:rPr>
        <w:t>現金回収の</w:t>
      </w:r>
      <w:r w:rsidR="006A5C34" w:rsidRPr="003C771B">
        <w:rPr>
          <w:rFonts w:ascii="ＭＳ Ｐ明朝" w:hAnsi="ＭＳ Ｐ明朝" w:hint="eastAsia"/>
          <w:color w:val="000000"/>
        </w:rPr>
        <w:t>負荷</w:t>
      </w:r>
      <w:r w:rsidR="00414134" w:rsidRPr="003C771B">
        <w:rPr>
          <w:rFonts w:ascii="ＭＳ Ｐ明朝" w:hAnsi="ＭＳ Ｐ明朝" w:hint="eastAsia"/>
          <w:color w:val="000000"/>
        </w:rPr>
        <w:t>や取扱</w:t>
      </w:r>
      <w:r w:rsidRPr="003C771B">
        <w:rPr>
          <w:rFonts w:ascii="ＭＳ Ｐ明朝" w:hAnsi="ＭＳ Ｐ明朝" w:hint="eastAsia"/>
          <w:color w:val="000000"/>
        </w:rPr>
        <w:t>い</w:t>
      </w:r>
      <w:r w:rsidR="00414134" w:rsidRPr="003C771B">
        <w:rPr>
          <w:rFonts w:ascii="ＭＳ Ｐ明朝" w:hAnsi="ＭＳ Ｐ明朝" w:hint="eastAsia"/>
          <w:color w:val="000000"/>
        </w:rPr>
        <w:t>リスク</w:t>
      </w:r>
      <w:r w:rsidRPr="003C771B">
        <w:rPr>
          <w:rFonts w:ascii="ＭＳ Ｐ明朝" w:hAnsi="ＭＳ Ｐ明朝"/>
          <w:color w:val="000000"/>
        </w:rPr>
        <w:t>の</w:t>
      </w:r>
      <w:r w:rsidR="006A5C34" w:rsidRPr="003C771B">
        <w:rPr>
          <w:rFonts w:ascii="ＭＳ Ｐ明朝" w:hAnsi="ＭＳ Ｐ明朝" w:hint="eastAsia"/>
          <w:color w:val="000000"/>
        </w:rPr>
        <w:t>削減</w:t>
      </w:r>
      <w:r w:rsidRPr="003C771B">
        <w:rPr>
          <w:rFonts w:ascii="ＭＳ Ｐ明朝" w:hAnsi="ＭＳ Ｐ明朝" w:hint="eastAsia"/>
          <w:color w:val="000000"/>
        </w:rPr>
        <w:t>が</w:t>
      </w:r>
      <w:r w:rsidR="006A5C34" w:rsidRPr="003C771B">
        <w:rPr>
          <w:rFonts w:ascii="ＭＳ Ｐ明朝" w:hAnsi="ＭＳ Ｐ明朝" w:hint="eastAsia"/>
          <w:color w:val="000000"/>
        </w:rPr>
        <w:t>可能です。</w:t>
      </w:r>
    </w:p>
    <w:p w14:paraId="1507A33A" w14:textId="77777777" w:rsidR="00977C87" w:rsidRPr="003C771B" w:rsidRDefault="00977C87" w:rsidP="00977C87">
      <w:pPr>
        <w:rPr>
          <w:rFonts w:ascii="ＭＳ Ｐ明朝" w:hAnsi="ＭＳ Ｐ明朝"/>
          <w:color w:val="000000"/>
        </w:rPr>
      </w:pPr>
    </w:p>
    <w:p w14:paraId="610DA30A" w14:textId="77777777" w:rsidR="00977C87" w:rsidRPr="003C771B" w:rsidRDefault="00A011D9" w:rsidP="00A011D9">
      <w:pPr>
        <w:ind w:left="601" w:hangingChars="245" w:hanging="601"/>
        <w:rPr>
          <w:rFonts w:ascii="ＭＳ Ｐ明朝" w:hAnsi="ＭＳ Ｐ明朝"/>
          <w:b/>
          <w:color w:val="000000"/>
          <w:sz w:val="24"/>
          <w:szCs w:val="24"/>
        </w:rPr>
      </w:pPr>
      <w:r w:rsidRPr="003C771B">
        <w:rPr>
          <w:rFonts w:ascii="ＭＳ Ｐ明朝" w:hAnsi="ＭＳ Ｐ明朝" w:hint="eastAsia"/>
          <w:b/>
          <w:color w:val="000000"/>
          <w:sz w:val="24"/>
          <w:szCs w:val="24"/>
        </w:rPr>
        <w:t>■</w:t>
      </w:r>
      <w:r w:rsidRPr="003C771B">
        <w:rPr>
          <w:rFonts w:ascii="ＭＳ Ｐ明朝" w:hAnsi="ＭＳ Ｐ明朝"/>
          <w:b/>
          <w:color w:val="000000"/>
          <w:sz w:val="24"/>
          <w:szCs w:val="24"/>
        </w:rPr>
        <w:t xml:space="preserve"> </w:t>
      </w:r>
      <w:r w:rsidR="00977C87" w:rsidRPr="003C771B">
        <w:rPr>
          <w:rFonts w:ascii="ＭＳ Ｐ明朝" w:hAnsi="ＭＳ Ｐ明朝" w:hint="eastAsia"/>
          <w:b/>
          <w:color w:val="000000"/>
          <w:sz w:val="24"/>
          <w:szCs w:val="24"/>
        </w:rPr>
        <w:t>価格</w:t>
      </w:r>
    </w:p>
    <w:p w14:paraId="63348E99" w14:textId="77777777" w:rsidR="00B422FF" w:rsidRPr="003C771B" w:rsidRDefault="00B422FF" w:rsidP="00B422FF">
      <w:pPr>
        <w:rPr>
          <w:rFonts w:ascii="ＭＳ Ｐ明朝" w:hAnsi="ＭＳ Ｐ明朝"/>
        </w:rPr>
      </w:pPr>
      <w:r w:rsidRPr="003C771B">
        <w:rPr>
          <w:rFonts w:ascii="ＭＳ Ｐ明朝" w:hAnsi="ＭＳ Ｐ明朝" w:hint="eastAsia"/>
        </w:rPr>
        <w:t>・初期費用：50万円(税抜)</w:t>
      </w:r>
    </w:p>
    <w:p w14:paraId="01E0DCC9" w14:textId="77777777" w:rsidR="00650F33" w:rsidRPr="003C771B" w:rsidRDefault="00B422FF" w:rsidP="00B422FF">
      <w:pPr>
        <w:rPr>
          <w:rFonts w:ascii="ＭＳ Ｐ明朝" w:hAnsi="ＭＳ Ｐ明朝"/>
        </w:rPr>
      </w:pPr>
      <w:r w:rsidRPr="003C771B">
        <w:rPr>
          <w:rFonts w:ascii="ＭＳ Ｐ明朝" w:hAnsi="ＭＳ Ｐ明朝"/>
        </w:rPr>
        <w:t>・</w:t>
      </w:r>
      <w:r w:rsidR="00650F33" w:rsidRPr="003C771B">
        <w:rPr>
          <w:rFonts w:ascii="ＭＳ Ｐ明朝" w:hAnsi="ＭＳ Ｐ明朝"/>
        </w:rPr>
        <w:t>システム</w:t>
      </w:r>
      <w:r w:rsidRPr="003C771B">
        <w:rPr>
          <w:rFonts w:ascii="ＭＳ Ｐ明朝" w:hAnsi="ＭＳ Ｐ明朝" w:hint="eastAsia"/>
        </w:rPr>
        <w:t>月額利用料：</w:t>
      </w:r>
      <w:r w:rsidRPr="003C771B">
        <w:rPr>
          <w:rFonts w:ascii="ＭＳ Ｐ明朝" w:hAnsi="ＭＳ Ｐ明朝"/>
        </w:rPr>
        <w:t>2～10万円(税抜)</w:t>
      </w:r>
    </w:p>
    <w:p w14:paraId="724F66DC" w14:textId="59673518" w:rsidR="00B422FF" w:rsidRPr="003C771B" w:rsidRDefault="00650F33" w:rsidP="00B422FF">
      <w:pPr>
        <w:rPr>
          <w:rFonts w:ascii="ＭＳ Ｐ明朝" w:hAnsi="ＭＳ Ｐ明朝"/>
        </w:rPr>
      </w:pPr>
      <w:r w:rsidRPr="003C771B">
        <w:rPr>
          <w:rFonts w:ascii="ＭＳ Ｐ明朝" w:hAnsi="ＭＳ Ｐ明朝"/>
        </w:rPr>
        <w:t>・システム従量課金：2円/件</w:t>
      </w:r>
      <w:r w:rsidR="00FF5347" w:rsidRPr="003C771B">
        <w:rPr>
          <w:rFonts w:ascii="ＭＳ Ｐ明朝" w:hAnsi="ＭＳ Ｐ明朝"/>
        </w:rPr>
        <w:t>（利用件数による従量課金制）</w:t>
      </w:r>
    </w:p>
    <w:p w14:paraId="2CF8CAE6" w14:textId="5E19D3A8" w:rsidR="00650F33" w:rsidRPr="003C771B" w:rsidRDefault="00B422FF" w:rsidP="00B422FF">
      <w:pPr>
        <w:rPr>
          <w:rFonts w:ascii="ＭＳ Ｐ明朝" w:hAnsi="ＭＳ Ｐ明朝"/>
        </w:rPr>
      </w:pPr>
      <w:r w:rsidRPr="003C771B">
        <w:rPr>
          <w:rFonts w:ascii="ＭＳ Ｐ明朝" w:hAnsi="ＭＳ Ｐ明朝" w:hint="eastAsia"/>
        </w:rPr>
        <w:t>※別途チャージ金額に対する手数料が発生します。</w:t>
      </w:r>
    </w:p>
    <w:p w14:paraId="0E212438" w14:textId="73008F82" w:rsidR="00180A59" w:rsidRPr="003C771B" w:rsidRDefault="00180A59" w:rsidP="00B422FF">
      <w:pPr>
        <w:rPr>
          <w:rFonts w:ascii="ＭＳ Ｐ明朝" w:hAnsi="ＭＳ Ｐ明朝"/>
        </w:rPr>
      </w:pPr>
      <w:r w:rsidRPr="003C771B">
        <w:rPr>
          <w:rFonts w:ascii="ＭＳ Ｐ明朝" w:hAnsi="ＭＳ Ｐ明朝"/>
        </w:rPr>
        <w:t>※本サービスの利用には「ハウス電子マネーサービス」もしくは「地域Pay</w:t>
      </w:r>
      <w:r w:rsidR="00414134" w:rsidRPr="003C771B">
        <w:rPr>
          <w:rFonts w:ascii="ＭＳ Ｐ明朝" w:hAnsi="ＭＳ Ｐ明朝" w:hint="eastAsia"/>
          <w:vertAlign w:val="superscript"/>
        </w:rPr>
        <w:t>®</w:t>
      </w:r>
      <w:r w:rsidRPr="003C771B">
        <w:rPr>
          <w:rFonts w:ascii="ＭＳ Ｐ明朝" w:hAnsi="ＭＳ Ｐ明朝"/>
        </w:rPr>
        <w:t>」の導入が必要となります。</w:t>
      </w:r>
    </w:p>
    <w:p w14:paraId="4459C0E5" w14:textId="77777777" w:rsidR="00977C87" w:rsidRPr="003C771B" w:rsidRDefault="00977C87" w:rsidP="00B422FF">
      <w:pPr>
        <w:rPr>
          <w:rFonts w:ascii="ＭＳ Ｐ明朝" w:hAnsi="ＭＳ Ｐ明朝"/>
        </w:rPr>
      </w:pPr>
    </w:p>
    <w:p w14:paraId="4249E855" w14:textId="77777777" w:rsidR="00977C87" w:rsidRPr="003C771B" w:rsidRDefault="00A011D9" w:rsidP="00A011D9">
      <w:pPr>
        <w:ind w:left="601" w:hangingChars="245" w:hanging="601"/>
        <w:rPr>
          <w:rFonts w:ascii="ＭＳ Ｐ明朝" w:hAnsi="ＭＳ Ｐ明朝"/>
          <w:b/>
          <w:sz w:val="24"/>
          <w:szCs w:val="24"/>
        </w:rPr>
      </w:pPr>
      <w:r w:rsidRPr="003C771B">
        <w:rPr>
          <w:rFonts w:ascii="ＭＳ Ｐ明朝" w:hAnsi="ＭＳ Ｐ明朝" w:hint="eastAsia"/>
          <w:b/>
          <w:sz w:val="24"/>
          <w:szCs w:val="24"/>
        </w:rPr>
        <w:t xml:space="preserve">■ </w:t>
      </w:r>
      <w:r w:rsidR="00977C87" w:rsidRPr="003C771B">
        <w:rPr>
          <w:rFonts w:ascii="ＭＳ Ｐ明朝" w:hAnsi="ＭＳ Ｐ明朝" w:hint="eastAsia"/>
          <w:b/>
          <w:sz w:val="24"/>
          <w:szCs w:val="24"/>
        </w:rPr>
        <w:t>今後の目標</w:t>
      </w:r>
    </w:p>
    <w:p w14:paraId="2862E83C" w14:textId="5CC2A391" w:rsidR="00977C87" w:rsidRPr="003C771B" w:rsidRDefault="00977C87" w:rsidP="009B0BDF">
      <w:pPr>
        <w:rPr>
          <w:rFonts w:ascii="ＭＳ Ｐ明朝" w:hAnsi="ＭＳ Ｐ明朝"/>
          <w:b/>
          <w:color w:val="000000"/>
        </w:rPr>
      </w:pPr>
      <w:r w:rsidRPr="003C771B">
        <w:rPr>
          <w:rFonts w:ascii="ＭＳ Ｐ明朝" w:hAnsi="ＭＳ Ｐ明朝" w:hint="eastAsia"/>
          <w:color w:val="000000"/>
        </w:rPr>
        <w:t xml:space="preserve">　</w:t>
      </w:r>
      <w:r w:rsidR="009B0BDF" w:rsidRPr="003C771B">
        <w:rPr>
          <w:rFonts w:ascii="ＭＳ Ｐ明朝" w:hAnsi="ＭＳ Ｐ明朝"/>
          <w:color w:val="000000"/>
        </w:rPr>
        <w:t>TOPPANデジタルは「ハウス電子マネーサービス」、「地域Pay</w:t>
      </w:r>
      <w:r w:rsidR="009B0BDF" w:rsidRPr="003C771B">
        <w:rPr>
          <w:rFonts w:ascii="ＭＳ Ｐ明朝" w:hAnsi="ＭＳ Ｐ明朝" w:hint="eastAsia"/>
          <w:color w:val="000000"/>
          <w:vertAlign w:val="superscript"/>
        </w:rPr>
        <w:t>®</w:t>
      </w:r>
      <w:r w:rsidR="00693A2E" w:rsidRPr="003C771B">
        <w:rPr>
          <w:rFonts w:ascii="ＭＳ Ｐ明朝" w:hAnsi="ＭＳ Ｐ明朝" w:hint="eastAsia"/>
          <w:color w:val="000000"/>
        </w:rPr>
        <w:t>」を導入している</w:t>
      </w:r>
      <w:r w:rsidR="009B0BDF" w:rsidRPr="003C771B">
        <w:rPr>
          <w:rFonts w:ascii="ＭＳ Ｐ明朝" w:hAnsi="ＭＳ Ｐ明朝" w:hint="eastAsia"/>
          <w:color w:val="000000"/>
        </w:rPr>
        <w:t>企業</w:t>
      </w:r>
      <w:r w:rsidR="00693A2E" w:rsidRPr="003C771B">
        <w:rPr>
          <w:rFonts w:ascii="ＭＳ Ｐ明朝" w:hAnsi="ＭＳ Ｐ明朝" w:hint="eastAsia"/>
          <w:color w:val="000000"/>
        </w:rPr>
        <w:t>・</w:t>
      </w:r>
      <w:r w:rsidR="009B0BDF" w:rsidRPr="003C771B">
        <w:rPr>
          <w:rFonts w:ascii="ＭＳ Ｐ明朝" w:hAnsi="ＭＳ Ｐ明朝" w:hint="eastAsia"/>
          <w:color w:val="000000"/>
        </w:rPr>
        <w:t>自治体</w:t>
      </w:r>
      <w:r w:rsidR="00693A2E" w:rsidRPr="003C771B">
        <w:rPr>
          <w:rFonts w:ascii="ＭＳ Ｐ明朝" w:hAnsi="ＭＳ Ｐ明朝" w:hint="eastAsia"/>
          <w:color w:val="000000"/>
        </w:rPr>
        <w:t>に</w:t>
      </w:r>
      <w:r w:rsidR="009B0BDF" w:rsidRPr="003C771B">
        <w:rPr>
          <w:rFonts w:ascii="ＭＳ Ｐ明朝" w:hAnsi="ＭＳ Ｐ明朝" w:hint="eastAsia"/>
          <w:color w:val="000000"/>
        </w:rPr>
        <w:t>本サービスを提供し</w:t>
      </w:r>
      <w:r w:rsidR="009B0BDF" w:rsidRPr="003C771B">
        <w:rPr>
          <w:rFonts w:ascii="ＭＳ Ｐ明朝" w:hAnsi="ＭＳ Ｐ明朝"/>
          <w:color w:val="000000"/>
        </w:rPr>
        <w:t>2027年度</w:t>
      </w:r>
      <w:r w:rsidR="009478D8" w:rsidRPr="003C771B">
        <w:rPr>
          <w:rFonts w:ascii="ＭＳ Ｐ明朝" w:hAnsi="ＭＳ Ｐ明朝"/>
          <w:color w:val="000000"/>
        </w:rPr>
        <w:t>までに</w:t>
      </w:r>
      <w:r w:rsidR="009B0BDF" w:rsidRPr="003C771B">
        <w:rPr>
          <w:rFonts w:ascii="ＭＳ Ｐ明朝" w:hAnsi="ＭＳ Ｐ明朝"/>
          <w:color w:val="000000"/>
        </w:rPr>
        <w:t>40事業者への導入を目指します。</w:t>
      </w:r>
      <w:r w:rsidR="009B0BDF" w:rsidRPr="003C771B">
        <w:rPr>
          <w:rFonts w:ascii="Arial" w:hAnsi="Arial" w:cs="Arial" w:hint="eastAsia"/>
          <w:color w:val="000000"/>
        </w:rPr>
        <w:t>また、今後も</w:t>
      </w:r>
      <w:r w:rsidR="009478D8" w:rsidRPr="003C771B">
        <w:rPr>
          <w:rFonts w:ascii="Arial" w:hAnsi="Arial" w:cs="Arial" w:hint="eastAsia"/>
          <w:color w:val="000000"/>
        </w:rPr>
        <w:t>キャッシュレス決済関連サービスの機能拡充や新たなシステムの開発などを行い社会のキャッシュレス化を推進していきます。</w:t>
      </w:r>
    </w:p>
    <w:p w14:paraId="6EC3AB6C" w14:textId="1F1E200F" w:rsidR="00262D58" w:rsidRPr="003C771B" w:rsidRDefault="00262D58" w:rsidP="00EC3D6F">
      <w:pPr>
        <w:rPr>
          <w:rFonts w:ascii="ＭＳ Ｐ明朝" w:hAnsi="ＭＳ Ｐ明朝"/>
        </w:rPr>
      </w:pPr>
    </w:p>
    <w:p w14:paraId="6C8BB3DA" w14:textId="7650DB43" w:rsidR="00180A59" w:rsidRPr="003C771B" w:rsidRDefault="00AD19B6" w:rsidP="004E61AF">
      <w:pPr>
        <w:jc w:val="left"/>
        <w:rPr>
          <w:rFonts w:ascii="ＭＳ Ｐ明朝" w:hAnsi="ＭＳ Ｐ明朝"/>
          <w:b/>
          <w:sz w:val="24"/>
          <w:szCs w:val="24"/>
        </w:rPr>
      </w:pPr>
      <w:r w:rsidRPr="003C771B">
        <w:rPr>
          <w:rFonts w:ascii="ＭＳ Ｐ明朝" w:hAnsi="ＭＳ Ｐ明朝"/>
          <w:b/>
          <w:sz w:val="24"/>
          <w:szCs w:val="24"/>
        </w:rPr>
        <w:t xml:space="preserve">■ </w:t>
      </w:r>
      <w:r w:rsidR="00180A59" w:rsidRPr="003C771B">
        <w:rPr>
          <w:rFonts w:ascii="ＭＳ Ｐ明朝" w:hAnsi="ＭＳ Ｐ明朝" w:hint="eastAsia"/>
          <w:b/>
          <w:sz w:val="24"/>
          <w:szCs w:val="24"/>
        </w:rPr>
        <w:t>ハウス電子マネーサービスについて</w:t>
      </w:r>
    </w:p>
    <w:p w14:paraId="65615CA3" w14:textId="07A6405E" w:rsidR="006A5C34" w:rsidRPr="003C771B" w:rsidRDefault="00180A59" w:rsidP="006A5C34">
      <w:pPr>
        <w:rPr>
          <w:rFonts w:ascii="ＭＳ Ｐ明朝" w:hAnsi="ＭＳ Ｐ明朝"/>
          <w:color w:val="000000"/>
          <w:spacing w:val="12"/>
          <w:shd w:val="clear" w:color="auto" w:fill="FFFFFF"/>
        </w:rPr>
      </w:pPr>
      <w:r w:rsidRPr="003C771B">
        <w:rPr>
          <w:rFonts w:ascii="ＭＳ Ｐ明朝" w:hAnsi="ＭＳ Ｐ明朝"/>
          <w:b/>
          <w:sz w:val="24"/>
          <w:szCs w:val="24"/>
        </w:rPr>
        <w:t xml:space="preserve">　</w:t>
      </w:r>
      <w:r w:rsidR="006A5C34" w:rsidRPr="003C771B">
        <w:rPr>
          <w:rFonts w:ascii="ＭＳ Ｐ明朝" w:hAnsi="ＭＳ Ｐ明朝" w:hint="eastAsia"/>
          <w:color w:val="000000"/>
          <w:spacing w:val="12"/>
          <w:shd w:val="clear" w:color="auto" w:fill="FFFFFF"/>
        </w:rPr>
        <w:t>ハウス電子マネー（ハウスプリペイド）とは、自社やグループのお店だけで利用可能な、繰り返しチャージして使えるタイプの独自マネーです。ハウス電子マネー</w:t>
      </w:r>
      <w:r w:rsidR="00262D58" w:rsidRPr="003C771B">
        <w:rPr>
          <w:rFonts w:ascii="ＭＳ Ｐ明朝" w:hAnsi="ＭＳ Ｐ明朝" w:hint="eastAsia"/>
          <w:color w:val="000000"/>
          <w:spacing w:val="12"/>
          <w:shd w:val="clear" w:color="auto" w:fill="FFFFFF"/>
        </w:rPr>
        <w:t>の導入により</w:t>
      </w:r>
      <w:r w:rsidR="006A5C34" w:rsidRPr="003C771B">
        <w:rPr>
          <w:rFonts w:ascii="ＭＳ Ｐ明朝" w:hAnsi="ＭＳ Ｐ明朝" w:hint="eastAsia"/>
          <w:color w:val="000000"/>
          <w:spacing w:val="12"/>
          <w:shd w:val="clear" w:color="auto" w:fill="FFFFFF"/>
        </w:rPr>
        <w:t>、購買単価アップやキャッシュフローの改善</w:t>
      </w:r>
      <w:r w:rsidR="00DA331F" w:rsidRPr="003C771B">
        <w:rPr>
          <w:rFonts w:ascii="ＭＳ Ｐ明朝" w:hAnsi="ＭＳ Ｐ明朝" w:hint="eastAsia"/>
          <w:color w:val="000000"/>
          <w:spacing w:val="12"/>
          <w:shd w:val="clear" w:color="auto" w:fill="FFFFFF"/>
        </w:rPr>
        <w:t>を支援し</w:t>
      </w:r>
      <w:r w:rsidR="006A5C34" w:rsidRPr="003C771B">
        <w:rPr>
          <w:rFonts w:ascii="ＭＳ Ｐ明朝" w:hAnsi="ＭＳ Ｐ明朝" w:hint="eastAsia"/>
          <w:color w:val="000000"/>
          <w:spacing w:val="12"/>
          <w:shd w:val="clear" w:color="auto" w:fill="FFFFFF"/>
        </w:rPr>
        <w:t>ます。</w:t>
      </w:r>
    </w:p>
    <w:p w14:paraId="4E477424" w14:textId="11A70104" w:rsidR="00180A59" w:rsidRPr="003C771B" w:rsidRDefault="00262D58" w:rsidP="004E61AF">
      <w:pPr>
        <w:rPr>
          <w:rFonts w:ascii="ＭＳ Ｐ明朝" w:hAnsi="ＭＳ Ｐ明朝"/>
          <w:bCs/>
          <w:color w:val="000000"/>
        </w:rPr>
      </w:pPr>
      <w:r w:rsidRPr="003C771B">
        <w:rPr>
          <w:rFonts w:ascii="ＭＳ Ｐ明朝" w:hAnsi="ＭＳ Ｐ明朝"/>
          <w:bCs/>
          <w:color w:val="000000"/>
        </w:rPr>
        <w:t>サービスサイトURL：</w:t>
      </w:r>
      <w:r w:rsidR="009A0908" w:rsidRPr="003C771B">
        <w:rPr>
          <w:rFonts w:ascii="ＭＳ Ｐ明朝" w:hAnsi="ＭＳ Ｐ明朝"/>
          <w:color w:val="000000"/>
        </w:rPr>
        <w:fldChar w:fldCharType="begin"/>
      </w:r>
      <w:r w:rsidR="009A0908" w:rsidRPr="003C771B">
        <w:rPr>
          <w:rFonts w:ascii="ＭＳ Ｐ明朝" w:hAnsi="ＭＳ Ｐ明朝"/>
          <w:color w:val="000000"/>
        </w:rPr>
        <w:instrText>HYPERLINK "https://solution.toppan.co.jp/secure/service/house_prepaid.html"</w:instrText>
      </w:r>
      <w:r w:rsidR="009A0908" w:rsidRPr="003C771B">
        <w:rPr>
          <w:rFonts w:ascii="ＭＳ Ｐ明朝" w:hAnsi="ＭＳ Ｐ明朝"/>
          <w:color w:val="000000"/>
        </w:rPr>
      </w:r>
      <w:r w:rsidR="009A0908" w:rsidRPr="003C771B">
        <w:rPr>
          <w:rFonts w:ascii="ＭＳ Ｐ明朝" w:hAnsi="ＭＳ Ｐ明朝"/>
          <w:color w:val="000000"/>
        </w:rPr>
        <w:fldChar w:fldCharType="separate"/>
      </w:r>
      <w:r w:rsidRPr="003C771B">
        <w:rPr>
          <w:rStyle w:val="ac"/>
          <w:rFonts w:ascii="ＭＳ Ｐ明朝" w:hAnsi="ＭＳ Ｐ明朝"/>
          <w:bCs/>
          <w:color w:val="000000"/>
          <w:u w:val="none"/>
        </w:rPr>
        <w:t>https://solution.toppan.co.jp/secure/service/house_prepaid.html</w:t>
      </w:r>
      <w:r w:rsidR="009A0908" w:rsidRPr="003C771B">
        <w:rPr>
          <w:rStyle w:val="ac"/>
          <w:rFonts w:ascii="ＭＳ Ｐ明朝" w:hAnsi="ＭＳ Ｐ明朝"/>
          <w:bCs/>
          <w:color w:val="000000"/>
          <w:u w:val="none"/>
        </w:rPr>
        <w:fldChar w:fldCharType="end"/>
      </w:r>
    </w:p>
    <w:p w14:paraId="1826DA6E" w14:textId="77777777" w:rsidR="00262D58" w:rsidRPr="003C771B" w:rsidRDefault="00262D58" w:rsidP="004E61AF">
      <w:pPr>
        <w:rPr>
          <w:rFonts w:ascii="ＭＳ Ｐ明朝" w:hAnsi="ＭＳ Ｐ明朝"/>
          <w:bCs/>
          <w:color w:val="000000"/>
        </w:rPr>
      </w:pPr>
    </w:p>
    <w:p w14:paraId="4885F274" w14:textId="5D14D4C2" w:rsidR="00180A59" w:rsidRPr="003C771B" w:rsidRDefault="00180A59" w:rsidP="004E61AF">
      <w:pPr>
        <w:pStyle w:val="3"/>
        <w:spacing w:before="0" w:beforeAutospacing="0" w:after="0" w:afterAutospacing="0"/>
        <w:rPr>
          <w:rFonts w:ascii="ＭＳ Ｐ明朝" w:eastAsia="ＭＳ Ｐ明朝" w:hAnsi="ＭＳ Ｐ明朝" w:cs="Arial"/>
          <w:color w:val="000000"/>
          <w:sz w:val="24"/>
          <w:szCs w:val="24"/>
        </w:rPr>
      </w:pPr>
      <w:r w:rsidRPr="003C771B">
        <w:rPr>
          <w:rFonts w:ascii="ＭＳ Ｐ明朝" w:eastAsia="ＭＳ Ｐ明朝" w:hAnsi="ＭＳ Ｐ明朝"/>
          <w:sz w:val="24"/>
          <w:szCs w:val="24"/>
        </w:rPr>
        <w:t xml:space="preserve">■ </w:t>
      </w:r>
      <w:r w:rsidRPr="003C771B">
        <w:rPr>
          <w:rFonts w:ascii="ＭＳ Ｐ明朝" w:eastAsia="ＭＳ Ｐ明朝" w:hAnsi="ＭＳ Ｐ明朝" w:cs="Arial" w:hint="eastAsia"/>
          <w:bCs w:val="0"/>
          <w:color w:val="000000"/>
          <w:sz w:val="24"/>
          <w:szCs w:val="24"/>
        </w:rPr>
        <w:t>地域</w:t>
      </w:r>
      <w:r w:rsidRPr="003C771B">
        <w:rPr>
          <w:rFonts w:ascii="ＭＳ Ｐ明朝" w:eastAsia="ＭＳ Ｐ明朝" w:hAnsi="ＭＳ Ｐ明朝" w:cs="Arial"/>
          <w:bCs w:val="0"/>
          <w:color w:val="000000"/>
          <w:sz w:val="24"/>
          <w:szCs w:val="24"/>
        </w:rPr>
        <w:t>Pay</w:t>
      </w:r>
      <w:r w:rsidRPr="003C771B">
        <w:rPr>
          <w:rFonts w:ascii="ＭＳ Ｐ明朝" w:eastAsia="ＭＳ Ｐ明朝" w:hAnsi="ＭＳ Ｐ明朝" w:cs="Arial"/>
          <w:bCs w:val="0"/>
          <w:color w:val="000000"/>
          <w:sz w:val="24"/>
          <w:szCs w:val="24"/>
          <w:vertAlign w:val="superscript"/>
        </w:rPr>
        <w:t>®</w:t>
      </w:r>
      <w:r w:rsidRPr="003C771B">
        <w:rPr>
          <w:rFonts w:ascii="ＭＳ Ｐ明朝" w:eastAsia="ＭＳ Ｐ明朝" w:hAnsi="ＭＳ Ｐ明朝" w:cs="Arial" w:hint="eastAsia"/>
          <w:bCs w:val="0"/>
          <w:color w:val="000000"/>
          <w:sz w:val="24"/>
          <w:szCs w:val="24"/>
        </w:rPr>
        <w:t>について</w:t>
      </w:r>
    </w:p>
    <w:p w14:paraId="5164206D" w14:textId="7A0BD370" w:rsidR="00180A59" w:rsidRPr="003C771B" w:rsidRDefault="00180A59" w:rsidP="004E61AF">
      <w:pPr>
        <w:ind w:firstLineChars="100" w:firstLine="224"/>
        <w:rPr>
          <w:rFonts w:ascii="ＭＳ Ｐ明朝" w:hAnsi="ＭＳ Ｐ明朝"/>
          <w:color w:val="000000"/>
        </w:rPr>
      </w:pPr>
      <w:r w:rsidRPr="003C771B">
        <w:rPr>
          <w:rFonts w:ascii="ＭＳ Ｐ明朝" w:hAnsi="ＭＳ Ｐ明朝" w:hint="eastAsia"/>
          <w:color w:val="000000"/>
        </w:rPr>
        <w:t>地域における決済サービスをまとめてデジタル化し、</w:t>
      </w:r>
      <w:r w:rsidRPr="003C771B">
        <w:rPr>
          <w:rFonts w:ascii="ＭＳ Ｐ明朝" w:hAnsi="ＭＳ Ｐ明朝"/>
          <w:color w:val="000000"/>
        </w:rPr>
        <w:t>1枚のカードやスマートフォンアプリだけで、</w:t>
      </w:r>
      <w:r w:rsidR="00414134" w:rsidRPr="003C771B">
        <w:rPr>
          <w:rFonts w:ascii="ＭＳ Ｐ明朝" w:hAnsi="ＭＳ Ｐ明朝" w:hint="eastAsia"/>
          <w:color w:val="000000"/>
        </w:rPr>
        <w:t>電子マネーだけでなくポイントやクーポン等も</w:t>
      </w:r>
      <w:r w:rsidRPr="003C771B">
        <w:rPr>
          <w:rFonts w:ascii="ＭＳ Ｐ明朝" w:hAnsi="ＭＳ Ｐ明朝"/>
          <w:color w:val="000000"/>
        </w:rPr>
        <w:t>利用可能となり、地域のキャッシュレス化を実現する決済プラットフォームです。</w:t>
      </w:r>
    </w:p>
    <w:p w14:paraId="0219CB76" w14:textId="3434F5BA" w:rsidR="00977C87" w:rsidRPr="003C771B" w:rsidRDefault="00262D58" w:rsidP="00180A59">
      <w:pPr>
        <w:rPr>
          <w:rFonts w:ascii="ＭＳ Ｐ明朝" w:hAnsi="ＭＳ Ｐ明朝"/>
          <w:color w:val="000000"/>
        </w:rPr>
      </w:pPr>
      <w:r w:rsidRPr="003C771B">
        <w:rPr>
          <w:rFonts w:ascii="ＭＳ Ｐ明朝" w:hAnsi="ＭＳ Ｐ明朝"/>
          <w:bCs/>
          <w:color w:val="000000"/>
        </w:rPr>
        <w:t>サービスサイトURL：</w:t>
      </w:r>
      <w:r w:rsidR="009A0908" w:rsidRPr="003C771B">
        <w:rPr>
          <w:rFonts w:ascii="ＭＳ Ｐ明朝" w:hAnsi="ＭＳ Ｐ明朝"/>
          <w:color w:val="000000"/>
        </w:rPr>
        <w:fldChar w:fldCharType="begin"/>
      </w:r>
      <w:r w:rsidR="009A0908" w:rsidRPr="003C771B">
        <w:rPr>
          <w:rFonts w:ascii="ＭＳ Ｐ明朝" w:hAnsi="ＭＳ Ｐ明朝"/>
          <w:color w:val="000000"/>
        </w:rPr>
        <w:instrText>HYPERLINK "https://solution.toppan.co.jp/secure/service/areapay.html"</w:instrText>
      </w:r>
      <w:r w:rsidR="009A0908" w:rsidRPr="003C771B">
        <w:rPr>
          <w:rFonts w:ascii="ＭＳ Ｐ明朝" w:hAnsi="ＭＳ Ｐ明朝"/>
          <w:color w:val="000000"/>
        </w:rPr>
      </w:r>
      <w:r w:rsidR="009A0908" w:rsidRPr="003C771B">
        <w:rPr>
          <w:rFonts w:ascii="ＭＳ Ｐ明朝" w:hAnsi="ＭＳ Ｐ明朝"/>
          <w:color w:val="000000"/>
        </w:rPr>
        <w:fldChar w:fldCharType="separate"/>
      </w:r>
      <w:r w:rsidR="008772A3" w:rsidRPr="003C771B">
        <w:rPr>
          <w:rStyle w:val="ac"/>
          <w:rFonts w:ascii="ＭＳ Ｐ明朝" w:hAnsi="ＭＳ Ｐ明朝"/>
          <w:color w:val="000000"/>
          <w:u w:val="none"/>
        </w:rPr>
        <w:t>https://solution.toppan.co.jp/secure/service/areapay.html</w:t>
      </w:r>
      <w:r w:rsidR="009A0908" w:rsidRPr="003C771B">
        <w:rPr>
          <w:rStyle w:val="ac"/>
          <w:rFonts w:ascii="ＭＳ Ｐ明朝" w:hAnsi="ＭＳ Ｐ明朝"/>
          <w:color w:val="000000"/>
          <w:u w:val="none"/>
        </w:rPr>
        <w:fldChar w:fldCharType="end"/>
      </w:r>
    </w:p>
    <w:p w14:paraId="024595FA" w14:textId="77777777" w:rsidR="00DA331F" w:rsidRPr="003C771B" w:rsidRDefault="00DA331F" w:rsidP="00977C87">
      <w:pPr>
        <w:rPr>
          <w:rFonts w:ascii="ＭＳ Ｐ明朝" w:hAnsi="ＭＳ Ｐ明朝"/>
        </w:rPr>
      </w:pPr>
    </w:p>
    <w:p w14:paraId="68217DC5" w14:textId="77777777" w:rsidR="00DA331F" w:rsidRPr="003C771B" w:rsidRDefault="00DA331F" w:rsidP="00180A59">
      <w:pPr>
        <w:rPr>
          <w:rFonts w:ascii="ＭＳ Ｐ明朝" w:hAnsi="ＭＳ Ｐ明朝"/>
        </w:rPr>
      </w:pPr>
    </w:p>
    <w:p w14:paraId="21E71A30" w14:textId="16E07500" w:rsidR="00D17D65" w:rsidRPr="003C771B" w:rsidRDefault="00D17D65" w:rsidP="00D17D65">
      <w:pPr>
        <w:spacing w:line="340" w:lineRule="exact"/>
        <w:rPr>
          <w:rFonts w:ascii="ＭＳ Ｐ明朝" w:hAnsi="ＭＳ Ｐ明朝"/>
          <w:color w:val="000000"/>
          <w:sz w:val="18"/>
          <w:szCs w:val="18"/>
        </w:rPr>
      </w:pPr>
      <w:r w:rsidRPr="003C771B">
        <w:rPr>
          <w:rFonts w:ascii="ＭＳ Ｐ明朝" w:hAnsi="ＭＳ Ｐ明朝" w:hint="eastAsia"/>
          <w:color w:val="000000"/>
          <w:sz w:val="18"/>
          <w:szCs w:val="18"/>
        </w:rPr>
        <w:t>※</w:t>
      </w:r>
      <w:r w:rsidRPr="003C771B">
        <w:rPr>
          <w:rFonts w:ascii="ＭＳ Ｐ明朝" w:hAnsi="ＭＳ Ｐ明朝"/>
          <w:color w:val="000000"/>
          <w:sz w:val="18"/>
          <w:szCs w:val="18"/>
        </w:rPr>
        <w:t xml:space="preserve">1 </w:t>
      </w:r>
      <w:r w:rsidRPr="003C771B">
        <w:rPr>
          <w:rFonts w:ascii="ＭＳ Ｐ明朝" w:hAnsi="ＭＳ Ｐ明朝" w:hint="eastAsia"/>
          <w:color w:val="000000"/>
          <w:sz w:val="18"/>
          <w:szCs w:val="18"/>
        </w:rPr>
        <w:t>「</w:t>
      </w:r>
      <w:proofErr w:type="spellStart"/>
      <w:r w:rsidRPr="003C771B">
        <w:rPr>
          <w:rFonts w:ascii="ＭＳ Ｐ明朝" w:hAnsi="ＭＳ Ｐ明朝"/>
          <w:color w:val="000000"/>
          <w:sz w:val="18"/>
          <w:szCs w:val="18"/>
        </w:rPr>
        <w:t>kamica</w:t>
      </w:r>
      <w:proofErr w:type="spellEnd"/>
      <w:r w:rsidRPr="003C771B">
        <w:rPr>
          <w:rFonts w:ascii="ＭＳ Ｐ明朝" w:hAnsi="ＭＳ Ｐ明朝" w:hint="eastAsia"/>
          <w:color w:val="000000"/>
          <w:sz w:val="18"/>
          <w:szCs w:val="18"/>
        </w:rPr>
        <w:t>」は</w:t>
      </w:r>
      <w:r w:rsidR="00E6061C" w:rsidRPr="003C771B">
        <w:rPr>
          <w:rFonts w:ascii="ＭＳ Ｐ明朝" w:hAnsi="ＭＳ Ｐ明朝" w:hint="eastAsia"/>
          <w:color w:val="000000"/>
          <w:sz w:val="18"/>
          <w:szCs w:val="18"/>
        </w:rPr>
        <w:t>スマホ</w:t>
      </w:r>
      <w:r w:rsidRPr="003C771B">
        <w:rPr>
          <w:rFonts w:ascii="ＭＳ Ｐ明朝" w:hAnsi="ＭＳ Ｐ明朝" w:hint="eastAsia"/>
          <w:color w:val="000000"/>
          <w:sz w:val="18"/>
          <w:szCs w:val="18"/>
        </w:rPr>
        <w:t>アプリを利用した</w:t>
      </w:r>
      <w:r w:rsidR="009A0908" w:rsidRPr="003C771B">
        <w:rPr>
          <w:rFonts w:ascii="ＭＳ Ｐ明朝" w:hAnsi="ＭＳ Ｐ明朝" w:hint="eastAsia"/>
          <w:color w:val="000000"/>
          <w:sz w:val="18"/>
          <w:szCs w:val="18"/>
        </w:rPr>
        <w:t>場合</w:t>
      </w:r>
      <w:r w:rsidRPr="003C771B">
        <w:rPr>
          <w:rFonts w:ascii="ＭＳ Ｐ明朝" w:hAnsi="ＭＳ Ｐ明朝" w:hint="eastAsia"/>
          <w:color w:val="000000"/>
          <w:sz w:val="18"/>
          <w:szCs w:val="18"/>
        </w:rPr>
        <w:t>でのチャージ（入金）</w:t>
      </w:r>
      <w:r w:rsidR="009A0908" w:rsidRPr="003C771B">
        <w:rPr>
          <w:rFonts w:ascii="ＭＳ Ｐ明朝" w:hAnsi="ＭＳ Ｐ明朝" w:hint="eastAsia"/>
          <w:color w:val="000000"/>
          <w:sz w:val="18"/>
          <w:szCs w:val="18"/>
        </w:rPr>
        <w:t>に</w:t>
      </w:r>
      <w:r w:rsidRPr="003C771B">
        <w:rPr>
          <w:rFonts w:ascii="ＭＳ Ｐ明朝" w:hAnsi="ＭＳ Ｐ明朝" w:hint="eastAsia"/>
          <w:color w:val="000000"/>
          <w:sz w:val="18"/>
          <w:szCs w:val="18"/>
        </w:rPr>
        <w:t>対応しています。</w:t>
      </w:r>
    </w:p>
    <w:p w14:paraId="7BFB71B0" w14:textId="71FDA469" w:rsidR="00D17D65" w:rsidRPr="003C771B" w:rsidRDefault="00D17D65" w:rsidP="00180A59">
      <w:pPr>
        <w:rPr>
          <w:rFonts w:ascii="ＭＳ Ｐ明朝" w:hAnsi="ＭＳ Ｐ明朝"/>
        </w:rPr>
      </w:pPr>
    </w:p>
    <w:p w14:paraId="50D5D164" w14:textId="77777777" w:rsidR="00D17D65" w:rsidRPr="003C771B" w:rsidRDefault="00D17D65" w:rsidP="00180A59">
      <w:pPr>
        <w:rPr>
          <w:rFonts w:ascii="ＭＳ Ｐ明朝" w:hAnsi="ＭＳ Ｐ明朝"/>
          <w:color w:val="000000"/>
        </w:rPr>
      </w:pPr>
    </w:p>
    <w:p w14:paraId="329F1EF2" w14:textId="32BB694C" w:rsidR="00977C87" w:rsidRPr="003C771B" w:rsidRDefault="00DA331F" w:rsidP="00977C87">
      <w:pPr>
        <w:rPr>
          <w:rFonts w:ascii="ＭＳ Ｐ明朝" w:hAnsi="ＭＳ Ｐ明朝"/>
          <w:color w:val="000000"/>
        </w:rPr>
      </w:pPr>
      <w:r w:rsidRPr="003C771B">
        <w:rPr>
          <w:rFonts w:ascii="ＭＳ Ｐ明朝" w:hAnsi="ＭＳ Ｐ明朝" w:cs="Arial" w:hint="eastAsia"/>
          <w:color w:val="000000"/>
          <w:sz w:val="18"/>
          <w:szCs w:val="18"/>
        </w:rPr>
        <w:t>＊</w:t>
      </w:r>
      <w:r w:rsidRPr="003C771B">
        <w:rPr>
          <w:rFonts w:ascii="ＭＳ Ｐ明朝" w:hAnsi="ＭＳ Ｐ明朝" w:cs="Arial"/>
          <w:color w:val="000000"/>
          <w:sz w:val="18"/>
          <w:szCs w:val="18"/>
        </w:rPr>
        <w:t xml:space="preserve"> </w:t>
      </w:r>
      <w:r w:rsidRPr="003C771B">
        <w:rPr>
          <w:rFonts w:ascii="ＭＳ Ｐ明朝" w:hAnsi="ＭＳ Ｐ明朝" w:cs="Arial" w:hint="eastAsia"/>
          <w:color w:val="000000"/>
          <w:sz w:val="18"/>
          <w:szCs w:val="18"/>
        </w:rPr>
        <w:t>「</w:t>
      </w:r>
      <w:r w:rsidRPr="003C771B">
        <w:rPr>
          <w:rFonts w:ascii="ＭＳ Ｐ明朝" w:hAnsi="ＭＳ Ｐ明朝" w:cs="Arial"/>
          <w:color w:val="000000"/>
          <w:sz w:val="18"/>
          <w:szCs w:val="18"/>
        </w:rPr>
        <w:t>QR</w:t>
      </w:r>
      <w:r w:rsidRPr="003C771B">
        <w:rPr>
          <w:rFonts w:ascii="ＭＳ Ｐ明朝" w:hAnsi="ＭＳ Ｐ明朝" w:cs="Arial" w:hint="eastAsia"/>
          <w:color w:val="000000"/>
          <w:sz w:val="18"/>
          <w:szCs w:val="18"/>
        </w:rPr>
        <w:t>コード」は、（株）デンソーウェーブの登録商標です。</w:t>
      </w:r>
    </w:p>
    <w:p w14:paraId="1D7302C9" w14:textId="77777777" w:rsidR="00977C87" w:rsidRPr="003C771B" w:rsidRDefault="00977C87" w:rsidP="00977C87">
      <w:pPr>
        <w:rPr>
          <w:rFonts w:ascii="ＭＳ Ｐ明朝" w:hAnsi="ＭＳ Ｐ明朝"/>
          <w:color w:val="000000"/>
          <w:sz w:val="18"/>
          <w:szCs w:val="18"/>
        </w:rPr>
      </w:pPr>
      <w:r w:rsidRPr="003C771B">
        <w:rPr>
          <w:rFonts w:ascii="ＭＳ Ｐ明朝" w:hAnsi="ＭＳ Ｐ明朝" w:hint="eastAsia"/>
          <w:color w:val="000000"/>
          <w:sz w:val="18"/>
          <w:szCs w:val="18"/>
        </w:rPr>
        <w:t>＊</w:t>
      </w:r>
      <w:r w:rsidR="0002619F" w:rsidRPr="003C771B">
        <w:rPr>
          <w:rFonts w:ascii="ＭＳ Ｐ明朝" w:hAnsi="ＭＳ Ｐ明朝"/>
          <w:color w:val="000000"/>
          <w:sz w:val="18"/>
          <w:szCs w:val="18"/>
        </w:rPr>
        <w:t xml:space="preserve"> 本</w:t>
      </w:r>
      <w:r w:rsidR="001F0A57" w:rsidRPr="003C771B">
        <w:rPr>
          <w:rFonts w:ascii="ＭＳ Ｐ明朝" w:hAnsi="ＭＳ Ｐ明朝" w:hint="eastAsia"/>
          <w:color w:val="000000"/>
          <w:sz w:val="18"/>
          <w:szCs w:val="18"/>
        </w:rPr>
        <w:t>ニュース</w:t>
      </w:r>
      <w:r w:rsidR="0002619F" w:rsidRPr="003C771B">
        <w:rPr>
          <w:rFonts w:ascii="ＭＳ Ｐ明朝" w:hAnsi="ＭＳ Ｐ明朝" w:hint="eastAsia"/>
          <w:color w:val="000000"/>
          <w:sz w:val="18"/>
          <w:szCs w:val="18"/>
        </w:rPr>
        <w:t>リリースに記載</w:t>
      </w:r>
      <w:r w:rsidR="00F714AB" w:rsidRPr="003C771B">
        <w:rPr>
          <w:rFonts w:ascii="ＭＳ Ｐ明朝" w:hAnsi="ＭＳ Ｐ明朝" w:hint="eastAsia"/>
          <w:color w:val="000000"/>
          <w:sz w:val="18"/>
          <w:szCs w:val="18"/>
        </w:rPr>
        <w:t>された</w:t>
      </w:r>
      <w:r w:rsidR="0002619F" w:rsidRPr="003C771B">
        <w:rPr>
          <w:rFonts w:ascii="ＭＳ Ｐ明朝" w:hAnsi="ＭＳ Ｐ明朝" w:hint="eastAsia"/>
          <w:color w:val="000000"/>
          <w:sz w:val="18"/>
          <w:szCs w:val="18"/>
        </w:rPr>
        <w:t>商品・サービス名は各社の商標または登録商標です。</w:t>
      </w:r>
    </w:p>
    <w:p w14:paraId="67E2CBDA" w14:textId="5AC35AF4" w:rsidR="00DA331F" w:rsidRPr="003C771B" w:rsidRDefault="0002619F" w:rsidP="0002619F">
      <w:pPr>
        <w:ind w:left="320" w:hangingChars="174" w:hanging="320"/>
        <w:rPr>
          <w:rFonts w:ascii="ＭＳ Ｐ明朝" w:hAnsi="ＭＳ Ｐ明朝"/>
          <w:color w:val="000000"/>
          <w:sz w:val="18"/>
          <w:szCs w:val="18"/>
        </w:rPr>
      </w:pPr>
      <w:r w:rsidRPr="003C771B">
        <w:rPr>
          <w:rFonts w:ascii="ＭＳ Ｐ明朝" w:hAnsi="ＭＳ Ｐ明朝" w:hint="eastAsia"/>
          <w:color w:val="000000"/>
          <w:sz w:val="18"/>
          <w:szCs w:val="18"/>
        </w:rPr>
        <w:t>＊</w:t>
      </w:r>
      <w:r w:rsidRPr="003C771B">
        <w:rPr>
          <w:rFonts w:ascii="ＭＳ Ｐ明朝" w:hAnsi="ＭＳ Ｐ明朝"/>
          <w:color w:val="000000"/>
          <w:sz w:val="18"/>
          <w:szCs w:val="18"/>
        </w:rPr>
        <w:t xml:space="preserve"> </w:t>
      </w:r>
      <w:r w:rsidR="001F0A57" w:rsidRPr="003C771B">
        <w:rPr>
          <w:rFonts w:ascii="ＭＳ Ｐ明朝" w:hAnsi="ＭＳ Ｐ明朝" w:hint="eastAsia"/>
          <w:color w:val="000000"/>
          <w:sz w:val="18"/>
          <w:szCs w:val="18"/>
        </w:rPr>
        <w:t>本</w:t>
      </w:r>
      <w:r w:rsidRPr="003C771B">
        <w:rPr>
          <w:rFonts w:ascii="ＭＳ Ｐ明朝" w:hAnsi="ＭＳ Ｐ明朝" w:hint="eastAsia"/>
          <w:color w:val="000000"/>
          <w:sz w:val="18"/>
          <w:szCs w:val="18"/>
        </w:rPr>
        <w:t>ニュースリリースに記載された内容は発表日現在のものです。その後予告なしに変更されることがあります</w:t>
      </w:r>
      <w:r w:rsidR="001C6E5A" w:rsidRPr="003C771B">
        <w:rPr>
          <w:rFonts w:ascii="ＭＳ Ｐ明朝" w:hAnsi="ＭＳ Ｐ明朝" w:hint="eastAsia"/>
          <w:color w:val="000000"/>
          <w:sz w:val="18"/>
          <w:szCs w:val="18"/>
        </w:rPr>
        <w:t>。</w:t>
      </w:r>
    </w:p>
    <w:p w14:paraId="42974560" w14:textId="77777777" w:rsidR="00DA331F" w:rsidRPr="003C771B" w:rsidRDefault="00DA331F" w:rsidP="001B2E4B">
      <w:pPr>
        <w:jc w:val="right"/>
        <w:rPr>
          <w:rFonts w:ascii="ＭＳ Ｐ明朝" w:hAnsi="ＭＳ Ｐ明朝"/>
          <w:color w:val="000000"/>
        </w:rPr>
      </w:pPr>
    </w:p>
    <w:p w14:paraId="7BFF002A" w14:textId="77777777" w:rsidR="001B2E4B" w:rsidRPr="003C771B" w:rsidRDefault="001B2E4B" w:rsidP="004E61AF">
      <w:pPr>
        <w:ind w:left="390" w:hangingChars="174" w:hanging="390"/>
        <w:rPr>
          <w:rFonts w:ascii="ＭＳ Ｐ明朝" w:hAnsi="ＭＳ Ｐ明朝"/>
          <w:color w:val="000000"/>
        </w:rPr>
      </w:pPr>
    </w:p>
    <w:p w14:paraId="00B644B9" w14:textId="77777777" w:rsidR="001B2E4B" w:rsidRDefault="001B2E4B" w:rsidP="00243412">
      <w:pPr>
        <w:jc w:val="right"/>
        <w:rPr>
          <w:rFonts w:ascii="ＭＳ Ｐ明朝" w:hAnsi="ＭＳ Ｐ明朝"/>
        </w:rPr>
      </w:pPr>
      <w:r w:rsidRPr="003C771B">
        <w:rPr>
          <w:rFonts w:ascii="ＭＳ Ｐ明朝" w:hAnsi="ＭＳ Ｐ明朝" w:hint="eastAsia"/>
        </w:rPr>
        <w:t>以　　上</w:t>
      </w:r>
    </w:p>
    <w:sectPr w:rsidR="001B2E4B" w:rsidSect="00D22C4D">
      <w:footerReference w:type="even" r:id="rId11"/>
      <w:footerReference w:type="default" r:id="rId12"/>
      <w:pgSz w:w="11906" w:h="16838" w:code="9"/>
      <w:pgMar w:top="1134" w:right="1134" w:bottom="1134" w:left="1134" w:header="851" w:footer="567" w:gutter="0"/>
      <w:pgNumType w:fmt="numberInDash"/>
      <w:cols w:space="425"/>
      <w:docGrid w:type="linesAndChars" w:linePitch="31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45FBB" w14:textId="77777777" w:rsidR="00914946" w:rsidRDefault="00914946">
      <w:r>
        <w:separator/>
      </w:r>
    </w:p>
  </w:endnote>
  <w:endnote w:type="continuationSeparator" w:id="0">
    <w:p w14:paraId="6454C6CA" w14:textId="77777777" w:rsidR="00914946" w:rsidRDefault="0091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38917" w14:textId="77777777" w:rsidR="007B1269" w:rsidRDefault="007B1269" w:rsidP="00A3170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D7F35C3" w14:textId="77777777" w:rsidR="007B1269" w:rsidRDefault="007B1269">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D1C6" w14:textId="77777777" w:rsidR="007B1269" w:rsidRDefault="007B1269" w:rsidP="00A3170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061C">
      <w:rPr>
        <w:rStyle w:val="a5"/>
        <w:noProof/>
      </w:rPr>
      <w:t>- 1 -</w:t>
    </w:r>
    <w:r>
      <w:rPr>
        <w:rStyle w:val="a5"/>
      </w:rPr>
      <w:fldChar w:fldCharType="end"/>
    </w:r>
  </w:p>
  <w:p w14:paraId="4CC68487" w14:textId="13853463" w:rsidR="007B1269" w:rsidRDefault="003C771B">
    <w:pPr>
      <w:pStyle w:val="a4"/>
    </w:pPr>
    <w:r>
      <w:rPr>
        <w:noProof/>
      </w:rPr>
      <w:pict w14:anchorId="6E3E7D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3" o:spid="_x0000_s2051" type="#_x0000_t75" style="position:absolute;left:0;text-align:left;margin-left:-34.8pt;margin-top:-3.3pt;width:222.7pt;height:23.25pt;z-index:251657728;visibility:visible;mso-wrap-style:square;mso-wrap-distance-left:9pt;mso-wrap-distance-top:0;mso-wrap-distance-right:9pt;mso-wrap-distance-bottom:0;mso-position-horizontal-relative:text;mso-position-vertical-relative:text" wrapcoords="945 0 -73 0 -73 20206 8436 20206 13236 20206 13745 18116 13382 11148 21527 10452 21600 0 21018 0 945 0">
          <v:imagedata r:id="rId1" o:title=""/>
          <w10:wrap type="through"/>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E54FB" w14:textId="77777777" w:rsidR="00914946" w:rsidRDefault="00914946">
      <w:r>
        <w:separator/>
      </w:r>
    </w:p>
  </w:footnote>
  <w:footnote w:type="continuationSeparator" w:id="0">
    <w:p w14:paraId="283F0A25" w14:textId="77777777" w:rsidR="00914946" w:rsidRDefault="009149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BD183F"/>
    <w:multiLevelType w:val="hybridMultilevel"/>
    <w:tmpl w:val="61963D96"/>
    <w:lvl w:ilvl="0" w:tplc="72B4D49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235DE"/>
    <w:multiLevelType w:val="hybridMultilevel"/>
    <w:tmpl w:val="FE9E86B2"/>
    <w:lvl w:ilvl="0" w:tplc="975AC56A">
      <w:numFmt w:val="bullet"/>
      <w:lvlText w:val="■"/>
      <w:lvlJc w:val="left"/>
      <w:pPr>
        <w:ind w:left="360" w:hanging="360"/>
      </w:pPr>
      <w:rPr>
        <w:rFonts w:ascii="ＭＳ Ｐ明朝" w:eastAsia="ＭＳ Ｐ明朝" w:hAnsi="ＭＳ Ｐ明朝"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2574076">
    <w:abstractNumId w:val="1"/>
  </w:num>
  <w:num w:numId="2" w16cid:durableId="153893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2"/>
  <w:drawingGridVerticalSpacing w:val="158"/>
  <w:displayHorizontalDrawingGridEvery w:val="0"/>
  <w:displayVerticalDrawingGridEvery w:val="2"/>
  <w:characterSpacingControl w:val="compressPunctuation"/>
  <w:noLineBreaksAfter w:lang="ja-JP" w:val="$([\{£¥‘“〈《「『【〔＄（［｛｢￡￥"/>
  <w:noLineBreaksBefore w:lang="ja-JP" w:val="!%),.:;?]}¢°’”‰′″℃、。々〉》」』】〕ぁぃぅぇぉゃゅょ゛゜ゝゞァィゥェォャュョ・ヽヾ！％），．：；？］｝｡｣､･ﾞﾟ￠"/>
  <w:hdrShapeDefaults>
    <o:shapedefaults v:ext="edit" spidmax="2052" fill="f" fillcolor="white" stroke="f">
      <v:fill color="white" on="f"/>
      <v:stroke on="f"/>
      <v:textbox style="mso-fit-shape-to-text:t" inset="2.04mm,.7pt,2.04mm,.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14178"/>
    <w:rsid w:val="00002132"/>
    <w:rsid w:val="00017579"/>
    <w:rsid w:val="000228BF"/>
    <w:rsid w:val="0002619F"/>
    <w:rsid w:val="00045CCF"/>
    <w:rsid w:val="00050D54"/>
    <w:rsid w:val="000629B4"/>
    <w:rsid w:val="000A7DD7"/>
    <w:rsid w:val="000B5197"/>
    <w:rsid w:val="00100BD6"/>
    <w:rsid w:val="00113ED4"/>
    <w:rsid w:val="00114178"/>
    <w:rsid w:val="00120FA6"/>
    <w:rsid w:val="00122340"/>
    <w:rsid w:val="00123DC9"/>
    <w:rsid w:val="0014114D"/>
    <w:rsid w:val="00177EEC"/>
    <w:rsid w:val="00180A59"/>
    <w:rsid w:val="00184875"/>
    <w:rsid w:val="001A3640"/>
    <w:rsid w:val="001A50AB"/>
    <w:rsid w:val="001B00BC"/>
    <w:rsid w:val="001B2E4B"/>
    <w:rsid w:val="001B4A6E"/>
    <w:rsid w:val="001C6E5A"/>
    <w:rsid w:val="001F0A57"/>
    <w:rsid w:val="00224517"/>
    <w:rsid w:val="00242B19"/>
    <w:rsid w:val="00243412"/>
    <w:rsid w:val="00257CD3"/>
    <w:rsid w:val="00262D58"/>
    <w:rsid w:val="00266173"/>
    <w:rsid w:val="002A7655"/>
    <w:rsid w:val="002B241B"/>
    <w:rsid w:val="002B7EFF"/>
    <w:rsid w:val="002C20C1"/>
    <w:rsid w:val="002D75A4"/>
    <w:rsid w:val="002E56CB"/>
    <w:rsid w:val="002E7BB0"/>
    <w:rsid w:val="002F220B"/>
    <w:rsid w:val="00390193"/>
    <w:rsid w:val="00391897"/>
    <w:rsid w:val="00393FA1"/>
    <w:rsid w:val="003A3627"/>
    <w:rsid w:val="003A685D"/>
    <w:rsid w:val="003B56C9"/>
    <w:rsid w:val="003C062E"/>
    <w:rsid w:val="003C771B"/>
    <w:rsid w:val="003D1C3A"/>
    <w:rsid w:val="003D2492"/>
    <w:rsid w:val="003F4F86"/>
    <w:rsid w:val="00414134"/>
    <w:rsid w:val="0044042F"/>
    <w:rsid w:val="0044271A"/>
    <w:rsid w:val="00447024"/>
    <w:rsid w:val="00460EDC"/>
    <w:rsid w:val="00476963"/>
    <w:rsid w:val="004803DC"/>
    <w:rsid w:val="004A13AA"/>
    <w:rsid w:val="004B4D53"/>
    <w:rsid w:val="004E2BFD"/>
    <w:rsid w:val="004E5507"/>
    <w:rsid w:val="004E61AF"/>
    <w:rsid w:val="004F49C5"/>
    <w:rsid w:val="0051685E"/>
    <w:rsid w:val="0052385C"/>
    <w:rsid w:val="00543B68"/>
    <w:rsid w:val="00552073"/>
    <w:rsid w:val="005647D3"/>
    <w:rsid w:val="00586F96"/>
    <w:rsid w:val="005C0423"/>
    <w:rsid w:val="005C4EC2"/>
    <w:rsid w:val="005E7969"/>
    <w:rsid w:val="00650F33"/>
    <w:rsid w:val="0069323D"/>
    <w:rsid w:val="00693A2E"/>
    <w:rsid w:val="006A5C34"/>
    <w:rsid w:val="006A6EC2"/>
    <w:rsid w:val="006C716D"/>
    <w:rsid w:val="007051B7"/>
    <w:rsid w:val="00727E18"/>
    <w:rsid w:val="00742235"/>
    <w:rsid w:val="00773F55"/>
    <w:rsid w:val="00793B2B"/>
    <w:rsid w:val="007A15C2"/>
    <w:rsid w:val="007B1269"/>
    <w:rsid w:val="007D41D5"/>
    <w:rsid w:val="008011C9"/>
    <w:rsid w:val="00814F6F"/>
    <w:rsid w:val="00824698"/>
    <w:rsid w:val="00846953"/>
    <w:rsid w:val="008772A3"/>
    <w:rsid w:val="00891FB8"/>
    <w:rsid w:val="008B1FD3"/>
    <w:rsid w:val="008E0D82"/>
    <w:rsid w:val="00914946"/>
    <w:rsid w:val="009478D8"/>
    <w:rsid w:val="00977C87"/>
    <w:rsid w:val="00981526"/>
    <w:rsid w:val="009A0908"/>
    <w:rsid w:val="009A0BE2"/>
    <w:rsid w:val="009A562A"/>
    <w:rsid w:val="009A6828"/>
    <w:rsid w:val="009B0BDF"/>
    <w:rsid w:val="009E1D54"/>
    <w:rsid w:val="00A011D9"/>
    <w:rsid w:val="00A31702"/>
    <w:rsid w:val="00A42F09"/>
    <w:rsid w:val="00A656C8"/>
    <w:rsid w:val="00A74E19"/>
    <w:rsid w:val="00A9272A"/>
    <w:rsid w:val="00AA5B49"/>
    <w:rsid w:val="00AB5844"/>
    <w:rsid w:val="00AD19B6"/>
    <w:rsid w:val="00AD744B"/>
    <w:rsid w:val="00AE0868"/>
    <w:rsid w:val="00AF79CC"/>
    <w:rsid w:val="00B02179"/>
    <w:rsid w:val="00B15C1B"/>
    <w:rsid w:val="00B35042"/>
    <w:rsid w:val="00B37DB0"/>
    <w:rsid w:val="00B422FF"/>
    <w:rsid w:val="00B5021D"/>
    <w:rsid w:val="00B70263"/>
    <w:rsid w:val="00B75AC9"/>
    <w:rsid w:val="00B835CB"/>
    <w:rsid w:val="00B83B50"/>
    <w:rsid w:val="00C07462"/>
    <w:rsid w:val="00C13F70"/>
    <w:rsid w:val="00C164D7"/>
    <w:rsid w:val="00CA6F67"/>
    <w:rsid w:val="00CB050A"/>
    <w:rsid w:val="00CE1DEF"/>
    <w:rsid w:val="00CF101F"/>
    <w:rsid w:val="00CF5065"/>
    <w:rsid w:val="00D1583B"/>
    <w:rsid w:val="00D15FE8"/>
    <w:rsid w:val="00D17D65"/>
    <w:rsid w:val="00D22C4D"/>
    <w:rsid w:val="00D25C50"/>
    <w:rsid w:val="00D4331A"/>
    <w:rsid w:val="00D435B0"/>
    <w:rsid w:val="00D61E04"/>
    <w:rsid w:val="00D66D22"/>
    <w:rsid w:val="00D949EE"/>
    <w:rsid w:val="00D95A67"/>
    <w:rsid w:val="00DA331F"/>
    <w:rsid w:val="00DD77B6"/>
    <w:rsid w:val="00DE6665"/>
    <w:rsid w:val="00E43F80"/>
    <w:rsid w:val="00E6061C"/>
    <w:rsid w:val="00E63325"/>
    <w:rsid w:val="00E93666"/>
    <w:rsid w:val="00EB092C"/>
    <w:rsid w:val="00EC3D6F"/>
    <w:rsid w:val="00ED3349"/>
    <w:rsid w:val="00EE5AAA"/>
    <w:rsid w:val="00EE71A3"/>
    <w:rsid w:val="00F26B07"/>
    <w:rsid w:val="00F54DEC"/>
    <w:rsid w:val="00F704E8"/>
    <w:rsid w:val="00F714AB"/>
    <w:rsid w:val="00FC42E9"/>
    <w:rsid w:val="00FD3AFE"/>
    <w:rsid w:val="00FF5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fill="f" fillcolor="white" stroke="f">
      <v:fill color="white" on="f"/>
      <v:stroke on="f"/>
      <v:textbox style="mso-fit-shape-to-text:t" inset="2.04mm,.7pt,2.04mm,.7pt"/>
    </o:shapedefaults>
    <o:shapelayout v:ext="edit">
      <o:idmap v:ext="edit" data="1"/>
    </o:shapelayout>
  </w:shapeDefaults>
  <w:decimalSymbol w:val="."/>
  <w:listSeparator w:val=","/>
  <w14:docId w14:val="7D9BD291"/>
  <w15:chartTrackingRefBased/>
  <w15:docId w15:val="{860FEB7F-344D-4AC5-9DA8-27F948B6F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2179"/>
    <w:pPr>
      <w:widowControl w:val="0"/>
      <w:jc w:val="both"/>
    </w:pPr>
    <w:rPr>
      <w:rFonts w:eastAsia="ＭＳ Ｐ明朝"/>
      <w:kern w:val="2"/>
      <w:sz w:val="22"/>
      <w:szCs w:val="22"/>
    </w:rPr>
  </w:style>
  <w:style w:type="paragraph" w:styleId="3">
    <w:name w:val="heading 3"/>
    <w:basedOn w:val="a"/>
    <w:link w:val="30"/>
    <w:uiPriority w:val="9"/>
    <w:qFormat/>
    <w:rsid w:val="00180A5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A685D"/>
    <w:pPr>
      <w:tabs>
        <w:tab w:val="center" w:pos="4252"/>
        <w:tab w:val="right" w:pos="8504"/>
      </w:tabs>
      <w:snapToGrid w:val="0"/>
    </w:pPr>
  </w:style>
  <w:style w:type="paragraph" w:styleId="a4">
    <w:name w:val="footer"/>
    <w:basedOn w:val="a"/>
    <w:rsid w:val="003A685D"/>
    <w:pPr>
      <w:tabs>
        <w:tab w:val="center" w:pos="4252"/>
        <w:tab w:val="right" w:pos="8504"/>
      </w:tabs>
      <w:snapToGrid w:val="0"/>
    </w:pPr>
  </w:style>
  <w:style w:type="character" w:styleId="a5">
    <w:name w:val="page number"/>
    <w:basedOn w:val="a0"/>
    <w:rsid w:val="00A31702"/>
  </w:style>
  <w:style w:type="paragraph" w:styleId="a6">
    <w:name w:val="Balloon Text"/>
    <w:basedOn w:val="a"/>
    <w:semiHidden/>
    <w:rsid w:val="008011C9"/>
    <w:rPr>
      <w:rFonts w:ascii="Arial" w:eastAsia="ＭＳ ゴシック" w:hAnsi="Arial"/>
      <w:sz w:val="18"/>
      <w:szCs w:val="18"/>
    </w:rPr>
  </w:style>
  <w:style w:type="character" w:styleId="a7">
    <w:name w:val="annotation reference"/>
    <w:rsid w:val="00693A2E"/>
    <w:rPr>
      <w:sz w:val="18"/>
      <w:szCs w:val="18"/>
    </w:rPr>
  </w:style>
  <w:style w:type="paragraph" w:styleId="a8">
    <w:name w:val="annotation text"/>
    <w:basedOn w:val="a"/>
    <w:link w:val="a9"/>
    <w:rsid w:val="00693A2E"/>
    <w:pPr>
      <w:jc w:val="left"/>
    </w:pPr>
  </w:style>
  <w:style w:type="character" w:customStyle="1" w:styleId="a9">
    <w:name w:val="コメント文字列 (文字)"/>
    <w:link w:val="a8"/>
    <w:rsid w:val="00693A2E"/>
    <w:rPr>
      <w:rFonts w:eastAsia="ＭＳ Ｐ明朝"/>
      <w:kern w:val="2"/>
      <w:sz w:val="22"/>
      <w:szCs w:val="22"/>
    </w:rPr>
  </w:style>
  <w:style w:type="paragraph" w:styleId="aa">
    <w:name w:val="annotation subject"/>
    <w:basedOn w:val="a8"/>
    <w:next w:val="a8"/>
    <w:link w:val="ab"/>
    <w:rsid w:val="00693A2E"/>
    <w:rPr>
      <w:b/>
      <w:bCs/>
    </w:rPr>
  </w:style>
  <w:style w:type="character" w:customStyle="1" w:styleId="ab">
    <w:name w:val="コメント内容 (文字)"/>
    <w:link w:val="aa"/>
    <w:rsid w:val="00693A2E"/>
    <w:rPr>
      <w:rFonts w:eastAsia="ＭＳ Ｐ明朝"/>
      <w:b/>
      <w:bCs/>
      <w:kern w:val="2"/>
      <w:sz w:val="22"/>
      <w:szCs w:val="22"/>
    </w:rPr>
  </w:style>
  <w:style w:type="character" w:styleId="ac">
    <w:name w:val="Hyperlink"/>
    <w:rsid w:val="00693A2E"/>
    <w:rPr>
      <w:color w:val="0563C1"/>
      <w:u w:val="single"/>
    </w:rPr>
  </w:style>
  <w:style w:type="character" w:customStyle="1" w:styleId="30">
    <w:name w:val="見出し 3 (文字)"/>
    <w:link w:val="3"/>
    <w:uiPriority w:val="9"/>
    <w:rsid w:val="00180A59"/>
    <w:rPr>
      <w:rFonts w:ascii="ＭＳ Ｐゴシック" w:eastAsia="ＭＳ Ｐゴシック" w:hAnsi="ＭＳ Ｐゴシック" w:cs="ＭＳ Ｐゴシック"/>
      <w:b/>
      <w:bCs/>
      <w:sz w:val="27"/>
      <w:szCs w:val="27"/>
    </w:rPr>
  </w:style>
  <w:style w:type="paragraph" w:styleId="Web">
    <w:name w:val="Normal (Web)"/>
    <w:basedOn w:val="a"/>
    <w:uiPriority w:val="99"/>
    <w:unhideWhenUsed/>
    <w:rsid w:val="00180A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Revision"/>
    <w:hidden/>
    <w:uiPriority w:val="99"/>
    <w:semiHidden/>
    <w:rsid w:val="006A5C34"/>
    <w:rPr>
      <w:rFonts w:eastAsia="ＭＳ Ｐ明朝"/>
      <w:kern w:val="2"/>
      <w:sz w:val="22"/>
      <w:szCs w:val="22"/>
    </w:rPr>
  </w:style>
  <w:style w:type="character" w:customStyle="1" w:styleId="1">
    <w:name w:val="未解決のメンション1"/>
    <w:uiPriority w:val="99"/>
    <w:semiHidden/>
    <w:unhideWhenUsed/>
    <w:rsid w:val="00586F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878889">
      <w:bodyDiv w:val="1"/>
      <w:marLeft w:val="0"/>
      <w:marRight w:val="0"/>
      <w:marTop w:val="0"/>
      <w:marBottom w:val="0"/>
      <w:divBdr>
        <w:top w:val="none" w:sz="0" w:space="0" w:color="auto"/>
        <w:left w:val="none" w:sz="0" w:space="0" w:color="auto"/>
        <w:bottom w:val="none" w:sz="0" w:space="0" w:color="auto"/>
        <w:right w:val="none" w:sz="0" w:space="0" w:color="auto"/>
      </w:divBdr>
      <w:divsChild>
        <w:div w:id="639268033">
          <w:marLeft w:val="0"/>
          <w:marRight w:val="0"/>
          <w:marTop w:val="0"/>
          <w:marBottom w:val="0"/>
          <w:divBdr>
            <w:top w:val="none" w:sz="0" w:space="0" w:color="auto"/>
            <w:left w:val="none" w:sz="0" w:space="0" w:color="auto"/>
            <w:bottom w:val="none" w:sz="0" w:space="0" w:color="auto"/>
            <w:right w:val="none" w:sz="0" w:space="0" w:color="auto"/>
          </w:divBdr>
          <w:divsChild>
            <w:div w:id="428086685">
              <w:marLeft w:val="0"/>
              <w:marRight w:val="0"/>
              <w:marTop w:val="0"/>
              <w:marBottom w:val="0"/>
              <w:divBdr>
                <w:top w:val="none" w:sz="0" w:space="0" w:color="auto"/>
                <w:left w:val="none" w:sz="0" w:space="0" w:color="auto"/>
                <w:bottom w:val="none" w:sz="0" w:space="0" w:color="auto"/>
                <w:right w:val="none" w:sz="0" w:space="0" w:color="auto"/>
              </w:divBdr>
              <w:divsChild>
                <w:div w:id="2048067708">
                  <w:marLeft w:val="0"/>
                  <w:marRight w:val="0"/>
                  <w:marTop w:val="0"/>
                  <w:marBottom w:val="0"/>
                  <w:divBdr>
                    <w:top w:val="none" w:sz="0" w:space="0" w:color="auto"/>
                    <w:left w:val="none" w:sz="0" w:space="0" w:color="auto"/>
                    <w:bottom w:val="none" w:sz="0" w:space="0" w:color="auto"/>
                    <w:right w:val="none" w:sz="0" w:space="0" w:color="auto"/>
                  </w:divBdr>
                  <w:divsChild>
                    <w:div w:id="797115375">
                      <w:marLeft w:val="0"/>
                      <w:marRight w:val="0"/>
                      <w:marTop w:val="0"/>
                      <w:marBottom w:val="0"/>
                      <w:divBdr>
                        <w:top w:val="none" w:sz="0" w:space="0" w:color="auto"/>
                        <w:left w:val="none" w:sz="0" w:space="0" w:color="auto"/>
                        <w:bottom w:val="none" w:sz="0" w:space="0" w:color="auto"/>
                        <w:right w:val="none" w:sz="0" w:space="0" w:color="auto"/>
                      </w:divBdr>
                      <w:divsChild>
                        <w:div w:id="1098712961">
                          <w:marLeft w:val="0"/>
                          <w:marRight w:val="0"/>
                          <w:marTop w:val="0"/>
                          <w:marBottom w:val="0"/>
                          <w:divBdr>
                            <w:top w:val="none" w:sz="0" w:space="0" w:color="auto"/>
                            <w:left w:val="none" w:sz="0" w:space="0" w:color="auto"/>
                            <w:bottom w:val="none" w:sz="0" w:space="0" w:color="auto"/>
                            <w:right w:val="none" w:sz="0" w:space="0" w:color="auto"/>
                          </w:divBdr>
                          <w:divsChild>
                            <w:div w:id="1237013672">
                              <w:marLeft w:val="-240"/>
                              <w:marRight w:val="-120"/>
                              <w:marTop w:val="0"/>
                              <w:marBottom w:val="0"/>
                              <w:divBdr>
                                <w:top w:val="none" w:sz="0" w:space="0" w:color="auto"/>
                                <w:left w:val="none" w:sz="0" w:space="0" w:color="auto"/>
                                <w:bottom w:val="none" w:sz="0" w:space="0" w:color="auto"/>
                                <w:right w:val="none" w:sz="0" w:space="0" w:color="auto"/>
                              </w:divBdr>
                              <w:divsChild>
                                <w:div w:id="1922326206">
                                  <w:marLeft w:val="0"/>
                                  <w:marRight w:val="0"/>
                                  <w:marTop w:val="0"/>
                                  <w:marBottom w:val="60"/>
                                  <w:divBdr>
                                    <w:top w:val="none" w:sz="0" w:space="0" w:color="auto"/>
                                    <w:left w:val="none" w:sz="0" w:space="0" w:color="auto"/>
                                    <w:bottom w:val="none" w:sz="0" w:space="0" w:color="auto"/>
                                    <w:right w:val="none" w:sz="0" w:space="0" w:color="auto"/>
                                  </w:divBdr>
                                  <w:divsChild>
                                    <w:div w:id="1878664664">
                                      <w:marLeft w:val="0"/>
                                      <w:marRight w:val="0"/>
                                      <w:marTop w:val="0"/>
                                      <w:marBottom w:val="0"/>
                                      <w:divBdr>
                                        <w:top w:val="none" w:sz="0" w:space="0" w:color="auto"/>
                                        <w:left w:val="none" w:sz="0" w:space="0" w:color="auto"/>
                                        <w:bottom w:val="none" w:sz="0" w:space="0" w:color="auto"/>
                                        <w:right w:val="none" w:sz="0" w:space="0" w:color="auto"/>
                                      </w:divBdr>
                                      <w:divsChild>
                                        <w:div w:id="890265973">
                                          <w:marLeft w:val="0"/>
                                          <w:marRight w:val="0"/>
                                          <w:marTop w:val="0"/>
                                          <w:marBottom w:val="0"/>
                                          <w:divBdr>
                                            <w:top w:val="none" w:sz="0" w:space="0" w:color="auto"/>
                                            <w:left w:val="none" w:sz="0" w:space="0" w:color="auto"/>
                                            <w:bottom w:val="none" w:sz="0" w:space="0" w:color="auto"/>
                                            <w:right w:val="none" w:sz="0" w:space="0" w:color="auto"/>
                                          </w:divBdr>
                                          <w:divsChild>
                                            <w:div w:id="1971476147">
                                              <w:marLeft w:val="0"/>
                                              <w:marRight w:val="0"/>
                                              <w:marTop w:val="0"/>
                                              <w:marBottom w:val="0"/>
                                              <w:divBdr>
                                                <w:top w:val="none" w:sz="0" w:space="0" w:color="auto"/>
                                                <w:left w:val="none" w:sz="0" w:space="0" w:color="auto"/>
                                                <w:bottom w:val="none" w:sz="0" w:space="0" w:color="auto"/>
                                                <w:right w:val="none" w:sz="0" w:space="0" w:color="auto"/>
                                              </w:divBdr>
                                              <w:divsChild>
                                                <w:div w:id="833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2341220">
                          <w:marLeft w:val="0"/>
                          <w:marRight w:val="0"/>
                          <w:marTop w:val="0"/>
                          <w:marBottom w:val="0"/>
                          <w:divBdr>
                            <w:top w:val="none" w:sz="0" w:space="0" w:color="auto"/>
                            <w:left w:val="none" w:sz="0" w:space="0" w:color="auto"/>
                            <w:bottom w:val="none" w:sz="0" w:space="0" w:color="auto"/>
                            <w:right w:val="none" w:sz="0" w:space="0" w:color="auto"/>
                          </w:divBdr>
                          <w:divsChild>
                            <w:div w:id="165055002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190658">
      <w:bodyDiv w:val="1"/>
      <w:marLeft w:val="0"/>
      <w:marRight w:val="0"/>
      <w:marTop w:val="0"/>
      <w:marBottom w:val="0"/>
      <w:divBdr>
        <w:top w:val="none" w:sz="0" w:space="0" w:color="auto"/>
        <w:left w:val="none" w:sz="0" w:space="0" w:color="auto"/>
        <w:bottom w:val="none" w:sz="0" w:space="0" w:color="auto"/>
        <w:right w:val="none" w:sz="0" w:space="0" w:color="auto"/>
      </w:divBdr>
    </w:div>
    <w:div w:id="1601068244">
      <w:bodyDiv w:val="1"/>
      <w:marLeft w:val="0"/>
      <w:marRight w:val="0"/>
      <w:marTop w:val="0"/>
      <w:marBottom w:val="0"/>
      <w:divBdr>
        <w:top w:val="none" w:sz="0" w:space="0" w:color="auto"/>
        <w:left w:val="none" w:sz="0" w:space="0" w:color="auto"/>
        <w:bottom w:val="none" w:sz="0" w:space="0" w:color="auto"/>
        <w:right w:val="none" w:sz="0" w:space="0" w:color="auto"/>
      </w:divBdr>
      <w:divsChild>
        <w:div w:id="760495384">
          <w:marLeft w:val="0"/>
          <w:marRight w:val="0"/>
          <w:marTop w:val="0"/>
          <w:marBottom w:val="0"/>
          <w:divBdr>
            <w:top w:val="none" w:sz="0" w:space="0" w:color="auto"/>
            <w:left w:val="none" w:sz="0" w:space="0" w:color="auto"/>
            <w:bottom w:val="none" w:sz="0" w:space="0" w:color="auto"/>
            <w:right w:val="none" w:sz="0" w:space="0" w:color="auto"/>
          </w:divBdr>
          <w:divsChild>
            <w:div w:id="587538909">
              <w:marLeft w:val="0"/>
              <w:marRight w:val="0"/>
              <w:marTop w:val="0"/>
              <w:marBottom w:val="0"/>
              <w:divBdr>
                <w:top w:val="none" w:sz="0" w:space="0" w:color="auto"/>
                <w:left w:val="none" w:sz="0" w:space="0" w:color="auto"/>
                <w:bottom w:val="none" w:sz="0" w:space="0" w:color="auto"/>
                <w:right w:val="none" w:sz="0" w:space="0" w:color="auto"/>
              </w:divBdr>
              <w:divsChild>
                <w:div w:id="1603298262">
                  <w:marLeft w:val="0"/>
                  <w:marRight w:val="0"/>
                  <w:marTop w:val="0"/>
                  <w:marBottom w:val="0"/>
                  <w:divBdr>
                    <w:top w:val="none" w:sz="0" w:space="0" w:color="auto"/>
                    <w:left w:val="none" w:sz="0" w:space="0" w:color="auto"/>
                    <w:bottom w:val="none" w:sz="0" w:space="0" w:color="auto"/>
                    <w:right w:val="none" w:sz="0" w:space="0" w:color="auto"/>
                  </w:divBdr>
                  <w:divsChild>
                    <w:div w:id="1535802796">
                      <w:marLeft w:val="0"/>
                      <w:marRight w:val="0"/>
                      <w:marTop w:val="0"/>
                      <w:marBottom w:val="0"/>
                      <w:divBdr>
                        <w:top w:val="none" w:sz="0" w:space="0" w:color="auto"/>
                        <w:left w:val="none" w:sz="0" w:space="0" w:color="auto"/>
                        <w:bottom w:val="none" w:sz="0" w:space="0" w:color="auto"/>
                        <w:right w:val="none" w:sz="0" w:space="0" w:color="auto"/>
                      </w:divBdr>
                      <w:divsChild>
                        <w:div w:id="1264874679">
                          <w:marLeft w:val="0"/>
                          <w:marRight w:val="0"/>
                          <w:marTop w:val="0"/>
                          <w:marBottom w:val="0"/>
                          <w:divBdr>
                            <w:top w:val="none" w:sz="0" w:space="0" w:color="auto"/>
                            <w:left w:val="none" w:sz="0" w:space="0" w:color="auto"/>
                            <w:bottom w:val="none" w:sz="0" w:space="0" w:color="auto"/>
                            <w:right w:val="none" w:sz="0" w:space="0" w:color="auto"/>
                          </w:divBdr>
                          <w:divsChild>
                            <w:div w:id="1889565873">
                              <w:marLeft w:val="-240"/>
                              <w:marRight w:val="-120"/>
                              <w:marTop w:val="0"/>
                              <w:marBottom w:val="0"/>
                              <w:divBdr>
                                <w:top w:val="none" w:sz="0" w:space="0" w:color="auto"/>
                                <w:left w:val="none" w:sz="0" w:space="0" w:color="auto"/>
                                <w:bottom w:val="none" w:sz="0" w:space="0" w:color="auto"/>
                                <w:right w:val="none" w:sz="0" w:space="0" w:color="auto"/>
                              </w:divBdr>
                              <w:divsChild>
                                <w:div w:id="192428796">
                                  <w:marLeft w:val="0"/>
                                  <w:marRight w:val="0"/>
                                  <w:marTop w:val="0"/>
                                  <w:marBottom w:val="60"/>
                                  <w:divBdr>
                                    <w:top w:val="none" w:sz="0" w:space="0" w:color="auto"/>
                                    <w:left w:val="none" w:sz="0" w:space="0" w:color="auto"/>
                                    <w:bottom w:val="none" w:sz="0" w:space="0" w:color="auto"/>
                                    <w:right w:val="none" w:sz="0" w:space="0" w:color="auto"/>
                                  </w:divBdr>
                                  <w:divsChild>
                                    <w:div w:id="1865748641">
                                      <w:marLeft w:val="0"/>
                                      <w:marRight w:val="0"/>
                                      <w:marTop w:val="0"/>
                                      <w:marBottom w:val="0"/>
                                      <w:divBdr>
                                        <w:top w:val="none" w:sz="0" w:space="0" w:color="auto"/>
                                        <w:left w:val="none" w:sz="0" w:space="0" w:color="auto"/>
                                        <w:bottom w:val="none" w:sz="0" w:space="0" w:color="auto"/>
                                        <w:right w:val="none" w:sz="0" w:space="0" w:color="auto"/>
                                      </w:divBdr>
                                      <w:divsChild>
                                        <w:div w:id="762997166">
                                          <w:marLeft w:val="0"/>
                                          <w:marRight w:val="0"/>
                                          <w:marTop w:val="0"/>
                                          <w:marBottom w:val="0"/>
                                          <w:divBdr>
                                            <w:top w:val="none" w:sz="0" w:space="0" w:color="auto"/>
                                            <w:left w:val="none" w:sz="0" w:space="0" w:color="auto"/>
                                            <w:bottom w:val="none" w:sz="0" w:space="0" w:color="auto"/>
                                            <w:right w:val="none" w:sz="0" w:space="0" w:color="auto"/>
                                          </w:divBdr>
                                          <w:divsChild>
                                            <w:div w:id="1111625206">
                                              <w:marLeft w:val="0"/>
                                              <w:marRight w:val="0"/>
                                              <w:marTop w:val="0"/>
                                              <w:marBottom w:val="0"/>
                                              <w:divBdr>
                                                <w:top w:val="none" w:sz="0" w:space="0" w:color="auto"/>
                                                <w:left w:val="none" w:sz="0" w:space="0" w:color="auto"/>
                                                <w:bottom w:val="none" w:sz="0" w:space="0" w:color="auto"/>
                                                <w:right w:val="none" w:sz="0" w:space="0" w:color="auto"/>
                                              </w:divBdr>
                                              <w:divsChild>
                                                <w:div w:id="63120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54406">
                          <w:marLeft w:val="0"/>
                          <w:marRight w:val="0"/>
                          <w:marTop w:val="0"/>
                          <w:marBottom w:val="0"/>
                          <w:divBdr>
                            <w:top w:val="none" w:sz="0" w:space="0" w:color="auto"/>
                            <w:left w:val="none" w:sz="0" w:space="0" w:color="auto"/>
                            <w:bottom w:val="none" w:sz="0" w:space="0" w:color="auto"/>
                            <w:right w:val="none" w:sz="0" w:space="0" w:color="auto"/>
                          </w:divBdr>
                          <w:divsChild>
                            <w:div w:id="127363183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E036E-D9C5-4E15-A813-94EFE646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339</Words>
  <Characters>1937</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2012年＊月＊日</vt:lpstr>
    </vt:vector>
  </TitlesOfParts>
  <Company>凸版印刷株式会社</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toppan</dc:creator>
  <cp:keywords/>
  <dc:description/>
  <cp:lastModifiedBy>TD小野田</cp:lastModifiedBy>
  <cp:revision>2</cp:revision>
  <cp:lastPrinted>2012-02-08T06:42:00Z</cp:lastPrinted>
  <dcterms:created xsi:type="dcterms:W3CDTF">2023-10-11T05:21:00Z</dcterms:created>
  <dcterms:modified xsi:type="dcterms:W3CDTF">2023-10-11T05:21:00Z</dcterms:modified>
</cp:coreProperties>
</file>