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
<Relationships xmlns="http://schemas.openxmlformats.org/package/2006/relationships">
  <Relationship Id="rId1" Type="http://schemas.openxmlformats.org/officeDocument/2006/relationships/officeDocument" Target="word/document.xml" />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96DA7" w:rsidRDefault="00FB1720">
      <w:pPr>
        <w:autoSpaceDE w:val="0"/>
        <w:autoSpaceDN w:val="0"/>
        <w:adjustRightInd w:val="0"/>
        <w:spacing w:line="420" w:lineRule="atLeast"/>
        <w:ind w:left="84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○香美市地域活性化総合補助金交付要綱</w:t>
      </w:r>
    </w:p>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平成２５年３月２７日</w:t>
      </w:r>
    </w:p>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bookmarkStart w:id="0" w:name="_GoBack"/>
      <w:bookmarkEnd w:id="0"/>
      <w:r>
        <w:rPr>
          <w:rFonts w:ascii="ＭＳ 明朝" w:eastAsia="ＭＳ 明朝" w:hAnsi="ＭＳ 明朝" w:cs="ＭＳ 明朝" w:hint="eastAsia"/>
          <w:color w:val="000000"/>
          <w:kern w:val="0"/>
          <w:szCs w:val="21"/>
        </w:rPr>
        <w:t>告示第４８号</w:t>
      </w:r>
    </w:p>
    <w:tbl>
      <w:tblPr>
        <w:tblW w:w="0" w:type="auto"/>
        <w:tblLayout w:type="fixed"/>
        <w:tblCellMar>
          <w:left w:w="0" w:type="dxa"/>
          <w:right w:w="0" w:type="dxa"/>
        </w:tblCellMar>
        <w:tblLook w:val="0000" w:firstRow="0" w:lastRow="0" w:firstColumn="0" w:lastColumn="0" w:noHBand="0" w:noVBand="0"/>
      </w:tblPr>
      <w:tblGrid>
        <w:gridCol w:w="1644"/>
        <w:gridCol w:w="4138"/>
        <w:gridCol w:w="3571"/>
      </w:tblGrid>
      <w:tr w:rsidR="00E96DA7">
        <w:tc>
          <w:tcPr>
            <w:tcW w:w="1644" w:type="dxa"/>
            <w:tcBorders>
              <w:top w:val="nil"/>
              <w:left w:val="nil"/>
              <w:bottom w:val="nil"/>
              <w:right w:val="nil"/>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4138" w:type="dxa"/>
            <w:tcBorders>
              <w:top w:val="nil"/>
              <w:left w:val="nil"/>
              <w:bottom w:val="nil"/>
              <w:right w:val="nil"/>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改正　平成２６年３月２８日告示第３９号</w:t>
            </w:r>
          </w:p>
        </w:tc>
        <w:tc>
          <w:tcPr>
            <w:tcW w:w="3571" w:type="dxa"/>
            <w:tcBorders>
              <w:top w:val="nil"/>
              <w:left w:val="nil"/>
              <w:bottom w:val="nil"/>
              <w:right w:val="nil"/>
            </w:tcBorders>
          </w:tcPr>
          <w:p w:rsidR="00E96DA7" w:rsidRDefault="00FB1720">
            <w:pPr>
              <w:autoSpaceDE w:val="0"/>
              <w:autoSpaceDN w:val="0"/>
              <w:adjustRightInd w:val="0"/>
              <w:spacing w:line="420" w:lineRule="atLeast"/>
              <w:ind w:left="210"/>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平成２６年５月１日告示第７１号</w:t>
            </w:r>
          </w:p>
        </w:tc>
      </w:tr>
      <w:tr w:rsidR="00E96DA7">
        <w:tc>
          <w:tcPr>
            <w:tcW w:w="1644" w:type="dxa"/>
            <w:tcBorders>
              <w:top w:val="nil"/>
              <w:left w:val="nil"/>
              <w:bottom w:val="nil"/>
              <w:right w:val="nil"/>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4138" w:type="dxa"/>
            <w:tcBorders>
              <w:top w:val="nil"/>
              <w:left w:val="nil"/>
              <w:bottom w:val="nil"/>
              <w:right w:val="nil"/>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平成２７年３月２６日告示第５８号</w:t>
            </w:r>
          </w:p>
        </w:tc>
        <w:tc>
          <w:tcPr>
            <w:tcW w:w="3571" w:type="dxa"/>
            <w:tcBorders>
              <w:top w:val="nil"/>
              <w:left w:val="nil"/>
              <w:bottom w:val="nil"/>
              <w:right w:val="nil"/>
            </w:tcBorders>
          </w:tcPr>
          <w:p w:rsidR="00E96DA7" w:rsidRDefault="00FB1720">
            <w:pPr>
              <w:autoSpaceDE w:val="0"/>
              <w:autoSpaceDN w:val="0"/>
              <w:adjustRightInd w:val="0"/>
              <w:spacing w:line="420" w:lineRule="atLeast"/>
              <w:ind w:left="210"/>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平成２７年７月１日告示第１２４号</w:t>
            </w:r>
          </w:p>
        </w:tc>
      </w:tr>
      <w:tr w:rsidR="00E96DA7">
        <w:tc>
          <w:tcPr>
            <w:tcW w:w="1644" w:type="dxa"/>
            <w:tcBorders>
              <w:top w:val="nil"/>
              <w:left w:val="nil"/>
              <w:bottom w:val="nil"/>
              <w:right w:val="nil"/>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4138" w:type="dxa"/>
            <w:tcBorders>
              <w:top w:val="nil"/>
              <w:left w:val="nil"/>
              <w:bottom w:val="nil"/>
              <w:right w:val="nil"/>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平成２８年３月３０日告示第５６号</w:t>
            </w:r>
          </w:p>
        </w:tc>
        <w:tc>
          <w:tcPr>
            <w:tcW w:w="3571" w:type="dxa"/>
            <w:tcBorders>
              <w:top w:val="nil"/>
              <w:left w:val="nil"/>
              <w:bottom w:val="nil"/>
              <w:right w:val="nil"/>
            </w:tcBorders>
          </w:tcPr>
          <w:p w:rsidR="00E96DA7" w:rsidRDefault="00FB1720">
            <w:pPr>
              <w:autoSpaceDE w:val="0"/>
              <w:autoSpaceDN w:val="0"/>
              <w:adjustRightInd w:val="0"/>
              <w:spacing w:line="420" w:lineRule="atLeast"/>
              <w:ind w:left="210"/>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平成３０年３月１４日告示第２９号</w:t>
            </w:r>
          </w:p>
        </w:tc>
      </w:tr>
      <w:tr w:rsidR="00E96DA7">
        <w:tc>
          <w:tcPr>
            <w:tcW w:w="1644" w:type="dxa"/>
            <w:tcBorders>
              <w:top w:val="nil"/>
              <w:left w:val="nil"/>
              <w:bottom w:val="nil"/>
              <w:right w:val="nil"/>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4138" w:type="dxa"/>
            <w:tcBorders>
              <w:top w:val="nil"/>
              <w:left w:val="nil"/>
              <w:bottom w:val="nil"/>
              <w:right w:val="nil"/>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平成３１年１月２９日告示第９号</w:t>
            </w:r>
          </w:p>
        </w:tc>
        <w:tc>
          <w:tcPr>
            <w:tcW w:w="3571" w:type="dxa"/>
            <w:tcBorders>
              <w:top w:val="nil"/>
              <w:left w:val="nil"/>
              <w:bottom w:val="nil"/>
              <w:right w:val="nil"/>
            </w:tcBorders>
          </w:tcPr>
          <w:p w:rsidR="00E96DA7" w:rsidRDefault="00FB1720">
            <w:pPr>
              <w:autoSpaceDE w:val="0"/>
              <w:autoSpaceDN w:val="0"/>
              <w:adjustRightInd w:val="0"/>
              <w:spacing w:line="420" w:lineRule="atLeast"/>
              <w:ind w:left="210"/>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令和元年５月２１日告示第１２号</w:t>
            </w:r>
          </w:p>
        </w:tc>
      </w:tr>
      <w:tr w:rsidR="00E96DA7">
        <w:tc>
          <w:tcPr>
            <w:tcW w:w="1644" w:type="dxa"/>
            <w:tcBorders>
              <w:top w:val="nil"/>
              <w:left w:val="nil"/>
              <w:bottom w:val="nil"/>
              <w:right w:val="nil"/>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4138" w:type="dxa"/>
            <w:tcBorders>
              <w:top w:val="nil"/>
              <w:left w:val="nil"/>
              <w:bottom w:val="nil"/>
              <w:right w:val="nil"/>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令和２年３月２４日告示第５４号</w:t>
            </w:r>
          </w:p>
        </w:tc>
        <w:tc>
          <w:tcPr>
            <w:tcW w:w="3571" w:type="dxa"/>
            <w:tcBorders>
              <w:top w:val="nil"/>
              <w:left w:val="nil"/>
              <w:bottom w:val="nil"/>
              <w:right w:val="nil"/>
            </w:tcBorders>
          </w:tcPr>
          <w:p w:rsidR="00E96DA7" w:rsidRDefault="00FB1720">
            <w:pPr>
              <w:autoSpaceDE w:val="0"/>
              <w:autoSpaceDN w:val="0"/>
              <w:adjustRightInd w:val="0"/>
              <w:spacing w:line="420" w:lineRule="atLeast"/>
              <w:ind w:left="210"/>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令和３年２月１９日告示第１０号</w:t>
            </w:r>
          </w:p>
        </w:tc>
      </w:tr>
    </w:tbl>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（趣旨）</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第１条　この告示は、香美市補助金の交付に関する規則（平成１８年香美市規則第４８号）第１８条の規定に基づき、香美市地域活性化総合補助金（以下「補助金」という。）の交付に関し、必要な事項を定めるものとする。</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（補助目的）</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第２条　市長は、自治会及び市民団体等が地域の振興、福祉の向上並びにコミュニティの形成及び運営を図るため、産業経済、文化・交流、社会生活機能の向上、農業者等が農業をはじめとする集落機能の維持再構築を図るための農業生産活動を行う事業及び特産物の育成のために実施されるソフト・ハード事業に要する経費の一部に対し、予算の範囲内において補助金を交付する。</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（補助事業及び補助対象者）</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第３条　補助金の交付の対象となる事業（以下「補助事業」という。）及び補助金の交付の対象となる者（以下「補助対象者」という。）は、次に掲げるものとする。</w:t>
      </w:r>
    </w:p>
    <w:tbl>
      <w:tblPr>
        <w:tblW w:w="0" w:type="auto"/>
        <w:tblInd w:w="5" w:type="dxa"/>
        <w:tblLayout w:type="fixed"/>
        <w:tblCellMar>
          <w:left w:w="0" w:type="dxa"/>
          <w:right w:w="0" w:type="dxa"/>
        </w:tblCellMar>
        <w:tblLook w:val="0000" w:firstRow="0" w:lastRow="0" w:firstColumn="0" w:lastColumn="0" w:noHBand="0" w:noVBand="0"/>
      </w:tblPr>
      <w:tblGrid>
        <w:gridCol w:w="467"/>
        <w:gridCol w:w="2806"/>
        <w:gridCol w:w="6080"/>
      </w:tblGrid>
      <w:tr w:rsidR="00E96DA7">
        <w:tc>
          <w:tcPr>
            <w:tcW w:w="467" w:type="dxa"/>
            <w:tcBorders>
              <w:top w:val="single" w:sz="4" w:space="0" w:color="000000"/>
              <w:left w:val="single" w:sz="4" w:space="0" w:color="000000"/>
              <w:bottom w:val="single" w:sz="4" w:space="0" w:color="000000"/>
              <w:right w:val="single" w:sz="4" w:space="0" w:color="000000"/>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2806" w:type="dxa"/>
            <w:tcBorders>
              <w:top w:val="single" w:sz="4" w:space="0" w:color="000000"/>
              <w:left w:val="nil"/>
              <w:bottom w:val="single" w:sz="4" w:space="0" w:color="000000"/>
              <w:right w:val="single" w:sz="4" w:space="0" w:color="000000"/>
            </w:tcBorders>
          </w:tcPr>
          <w:p w:rsidR="00E96DA7" w:rsidRDefault="00FB1720">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補助事業</w:t>
            </w:r>
          </w:p>
        </w:tc>
        <w:tc>
          <w:tcPr>
            <w:tcW w:w="6080" w:type="dxa"/>
            <w:tcBorders>
              <w:top w:val="single" w:sz="4" w:space="0" w:color="000000"/>
              <w:left w:val="nil"/>
              <w:bottom w:val="single" w:sz="4" w:space="0" w:color="000000"/>
              <w:right w:val="single" w:sz="4" w:space="0" w:color="000000"/>
            </w:tcBorders>
          </w:tcPr>
          <w:p w:rsidR="00E96DA7" w:rsidRDefault="00FB1720">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補助対象者</w:t>
            </w:r>
          </w:p>
        </w:tc>
      </w:tr>
      <w:tr w:rsidR="00E96DA7">
        <w:tc>
          <w:tcPr>
            <w:tcW w:w="467"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w:t>
            </w:r>
          </w:p>
        </w:tc>
        <w:tc>
          <w:tcPr>
            <w:tcW w:w="2806"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地域活動事業</w:t>
            </w:r>
          </w:p>
        </w:tc>
        <w:tc>
          <w:tcPr>
            <w:tcW w:w="6080"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自治会又は活動団体（構成員５名以上の市内にその活動拠点を有する団体であり、かつ、その構成員の過半数が市内に在住し、在勤し、又は在学している方で構成されているもの）</w:t>
            </w:r>
          </w:p>
        </w:tc>
      </w:tr>
      <w:tr w:rsidR="00E96DA7">
        <w:tc>
          <w:tcPr>
            <w:tcW w:w="467"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w:t>
            </w:r>
          </w:p>
        </w:tc>
        <w:tc>
          <w:tcPr>
            <w:tcW w:w="2806"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集会所整備事業</w:t>
            </w:r>
          </w:p>
        </w:tc>
        <w:tc>
          <w:tcPr>
            <w:tcW w:w="6080"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自治会</w:t>
            </w:r>
          </w:p>
        </w:tc>
      </w:tr>
      <w:tr w:rsidR="00E96DA7">
        <w:tc>
          <w:tcPr>
            <w:tcW w:w="467"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w:t>
            </w:r>
          </w:p>
        </w:tc>
        <w:tc>
          <w:tcPr>
            <w:tcW w:w="2806"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生活基盤整備事業</w:t>
            </w:r>
          </w:p>
        </w:tc>
        <w:tc>
          <w:tcPr>
            <w:tcW w:w="6080"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自治会</w:t>
            </w:r>
          </w:p>
        </w:tc>
      </w:tr>
      <w:tr w:rsidR="00E96DA7">
        <w:tc>
          <w:tcPr>
            <w:tcW w:w="467"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４</w:t>
            </w:r>
          </w:p>
        </w:tc>
        <w:tc>
          <w:tcPr>
            <w:tcW w:w="2806"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給水施設整備事業</w:t>
            </w:r>
          </w:p>
        </w:tc>
        <w:tc>
          <w:tcPr>
            <w:tcW w:w="6080"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自治会</w:t>
            </w:r>
          </w:p>
        </w:tc>
      </w:tr>
      <w:tr w:rsidR="00E96DA7">
        <w:tc>
          <w:tcPr>
            <w:tcW w:w="467"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５</w:t>
            </w:r>
          </w:p>
        </w:tc>
        <w:tc>
          <w:tcPr>
            <w:tcW w:w="2806" w:type="dxa"/>
            <w:tcBorders>
              <w:top w:val="nil"/>
              <w:left w:val="nil"/>
              <w:bottom w:val="single" w:sz="4" w:space="0" w:color="000000"/>
              <w:right w:val="single" w:sz="4" w:space="0" w:color="000000"/>
            </w:tcBorders>
          </w:tcPr>
          <w:p w:rsidR="00E96DA7" w:rsidRDefault="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新規種苗導入</w:t>
            </w:r>
            <w:r w:rsidR="00FB1720">
              <w:rPr>
                <w:rFonts w:ascii="ＭＳ 明朝" w:eastAsia="ＭＳ 明朝" w:hAnsi="ＭＳ 明朝" w:cs="ＭＳ 明朝" w:hint="eastAsia"/>
                <w:color w:val="000000"/>
                <w:kern w:val="0"/>
                <w:szCs w:val="21"/>
              </w:rPr>
              <w:t>事業</w:t>
            </w:r>
          </w:p>
        </w:tc>
        <w:tc>
          <w:tcPr>
            <w:tcW w:w="6080"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農業者等（</w:t>
            </w:r>
            <w:r>
              <w:rPr>
                <w:rFonts w:ascii="ＭＳ 明朝" w:eastAsia="ＭＳ 明朝" w:hAnsi="ＭＳ 明朝" w:cs="ＭＳ 明朝"/>
                <w:color w:val="000000"/>
                <w:kern w:val="0"/>
                <w:szCs w:val="21"/>
              </w:rPr>
              <w:t>JA</w:t>
            </w:r>
            <w:r>
              <w:rPr>
                <w:rFonts w:ascii="ＭＳ 明朝" w:eastAsia="ＭＳ 明朝" w:hAnsi="ＭＳ 明朝" w:cs="ＭＳ 明朝" w:hint="eastAsia"/>
                <w:color w:val="000000"/>
                <w:kern w:val="0"/>
                <w:szCs w:val="21"/>
              </w:rPr>
              <w:t>・農業生産団体）が組織する団体</w:t>
            </w:r>
          </w:p>
        </w:tc>
      </w:tr>
      <w:tr w:rsidR="00E96DA7">
        <w:tc>
          <w:tcPr>
            <w:tcW w:w="467"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６</w:t>
            </w:r>
          </w:p>
        </w:tc>
        <w:tc>
          <w:tcPr>
            <w:tcW w:w="2806"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農業用施設整備事業</w:t>
            </w:r>
          </w:p>
        </w:tc>
        <w:tc>
          <w:tcPr>
            <w:tcW w:w="6080"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自治会（受益戸数２戸以上のもの）</w:t>
            </w:r>
          </w:p>
        </w:tc>
      </w:tr>
    </w:tbl>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補助事業の実施基準は、別表第１に定めるとおりとする。</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（補助対象経費）</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第４条　補助対象経費は、第２条に規定する補助目的（以下「補助目的」という。）を達成するた</w:t>
      </w:r>
      <w:r>
        <w:rPr>
          <w:rFonts w:ascii="ＭＳ 明朝" w:eastAsia="ＭＳ 明朝" w:hAnsi="ＭＳ 明朝" w:cs="ＭＳ 明朝" w:hint="eastAsia"/>
          <w:color w:val="000000"/>
          <w:kern w:val="0"/>
          <w:szCs w:val="21"/>
        </w:rPr>
        <w:lastRenderedPageBreak/>
        <w:t>めの事業に要する経費のうち、市長が必要があると認めるものとし、別表第２に定めるとおりとする。</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（補助率及び補助限度額等）</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第５条　補助率及び補助限度額については、次のとおりとする。</w:t>
      </w:r>
    </w:p>
    <w:tbl>
      <w:tblPr>
        <w:tblW w:w="0" w:type="auto"/>
        <w:tblInd w:w="5" w:type="dxa"/>
        <w:tblLayout w:type="fixed"/>
        <w:tblCellMar>
          <w:left w:w="0" w:type="dxa"/>
          <w:right w:w="0" w:type="dxa"/>
        </w:tblCellMar>
        <w:tblLook w:val="0000" w:firstRow="0" w:lastRow="0" w:firstColumn="0" w:lastColumn="0" w:noHBand="0" w:noVBand="0"/>
      </w:tblPr>
      <w:tblGrid>
        <w:gridCol w:w="467"/>
        <w:gridCol w:w="4302"/>
        <w:gridCol w:w="1309"/>
        <w:gridCol w:w="3180"/>
      </w:tblGrid>
      <w:tr w:rsidR="00E96DA7">
        <w:tc>
          <w:tcPr>
            <w:tcW w:w="467" w:type="dxa"/>
            <w:tcBorders>
              <w:top w:val="single" w:sz="4" w:space="0" w:color="000000"/>
              <w:left w:val="single" w:sz="4" w:space="0" w:color="000000"/>
              <w:bottom w:val="single" w:sz="4" w:space="0" w:color="000000"/>
              <w:right w:val="single" w:sz="4" w:space="0" w:color="000000"/>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4302" w:type="dxa"/>
            <w:tcBorders>
              <w:top w:val="single" w:sz="4" w:space="0" w:color="000000"/>
              <w:left w:val="nil"/>
              <w:bottom w:val="single" w:sz="4" w:space="0" w:color="000000"/>
              <w:right w:val="single" w:sz="4" w:space="0" w:color="000000"/>
            </w:tcBorders>
          </w:tcPr>
          <w:p w:rsidR="00E96DA7" w:rsidRDefault="00FB1720">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補助事業</w:t>
            </w:r>
          </w:p>
        </w:tc>
        <w:tc>
          <w:tcPr>
            <w:tcW w:w="1309" w:type="dxa"/>
            <w:tcBorders>
              <w:top w:val="single" w:sz="4" w:space="0" w:color="000000"/>
              <w:left w:val="nil"/>
              <w:bottom w:val="single" w:sz="4" w:space="0" w:color="000000"/>
              <w:right w:val="single" w:sz="4" w:space="0" w:color="000000"/>
            </w:tcBorders>
          </w:tcPr>
          <w:p w:rsidR="00E96DA7" w:rsidRDefault="00FB1720">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補助率</w:t>
            </w:r>
          </w:p>
        </w:tc>
        <w:tc>
          <w:tcPr>
            <w:tcW w:w="3180" w:type="dxa"/>
            <w:tcBorders>
              <w:top w:val="single" w:sz="4" w:space="0" w:color="000000"/>
              <w:left w:val="nil"/>
              <w:bottom w:val="single" w:sz="4" w:space="0" w:color="000000"/>
              <w:right w:val="single" w:sz="4" w:space="0" w:color="000000"/>
            </w:tcBorders>
          </w:tcPr>
          <w:p w:rsidR="00E96DA7" w:rsidRDefault="00FB1720">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補助限度額</w:t>
            </w:r>
          </w:p>
        </w:tc>
      </w:tr>
      <w:tr w:rsidR="00E96DA7">
        <w:tc>
          <w:tcPr>
            <w:tcW w:w="467" w:type="dxa"/>
            <w:tcBorders>
              <w:top w:val="nil"/>
              <w:left w:val="single" w:sz="4" w:space="0" w:color="000000"/>
              <w:bottom w:val="single" w:sz="4" w:space="0" w:color="000000"/>
              <w:right w:val="single" w:sz="4" w:space="0" w:color="000000"/>
            </w:tcBorders>
          </w:tcPr>
          <w:p w:rsidR="00E96DA7" w:rsidRDefault="00FB1720" w:rsidP="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w:t>
            </w:r>
          </w:p>
        </w:tc>
        <w:tc>
          <w:tcPr>
            <w:tcW w:w="4302"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地域活動事業</w:t>
            </w:r>
          </w:p>
        </w:tc>
        <w:tc>
          <w:tcPr>
            <w:tcW w:w="1309"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８０％</w:t>
            </w:r>
          </w:p>
        </w:tc>
        <w:tc>
          <w:tcPr>
            <w:tcW w:w="3180"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５００，０００円</w:t>
            </w:r>
          </w:p>
        </w:tc>
      </w:tr>
      <w:tr w:rsidR="00E96DA7">
        <w:tc>
          <w:tcPr>
            <w:tcW w:w="467" w:type="dxa"/>
            <w:vMerge w:val="restart"/>
            <w:tcBorders>
              <w:top w:val="nil"/>
              <w:left w:val="single" w:sz="4" w:space="0" w:color="000000"/>
              <w:bottom w:val="single" w:sz="4" w:space="0" w:color="000000"/>
              <w:right w:val="single" w:sz="4" w:space="0" w:color="000000"/>
            </w:tcBorders>
          </w:tcPr>
          <w:p w:rsidR="00E96DA7" w:rsidRDefault="00FB1720" w:rsidP="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w:t>
            </w: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集会所整備事業</w:t>
            </w:r>
          </w:p>
        </w:tc>
        <w:tc>
          <w:tcPr>
            <w:tcW w:w="1309" w:type="dxa"/>
            <w:tcBorders>
              <w:top w:val="nil"/>
              <w:left w:val="nil"/>
              <w:bottom w:val="nil"/>
              <w:right w:val="single" w:sz="4" w:space="0" w:color="000000"/>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3180" w:type="dxa"/>
            <w:tcBorders>
              <w:top w:val="nil"/>
              <w:left w:val="nil"/>
              <w:bottom w:val="nil"/>
              <w:right w:val="single" w:sz="4" w:space="0" w:color="000000"/>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新築</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８０％</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１６，０００，０００円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増築</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７５％</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４，５００，０００円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(3)</w:t>
            </w:r>
            <w:r>
              <w:rPr>
                <w:rFonts w:ascii="ＭＳ 明朝" w:eastAsia="ＭＳ 明朝" w:hAnsi="ＭＳ 明朝" w:cs="ＭＳ 明朝" w:hint="eastAsia"/>
                <w:color w:val="000000"/>
                <w:kern w:val="0"/>
                <w:szCs w:val="21"/>
              </w:rPr>
              <w:t xml:space="preserve">　改築</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７５％</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４，５００，０００円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(4)</w:t>
            </w:r>
            <w:r>
              <w:rPr>
                <w:rFonts w:ascii="ＭＳ 明朝" w:eastAsia="ＭＳ 明朝" w:hAnsi="ＭＳ 明朝" w:cs="ＭＳ 明朝" w:hint="eastAsia"/>
                <w:color w:val="000000"/>
                <w:kern w:val="0"/>
                <w:szCs w:val="21"/>
              </w:rPr>
              <w:t xml:space="preserve">　移転</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７５％</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９，０００，０００円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(5)</w:t>
            </w:r>
            <w:r>
              <w:rPr>
                <w:rFonts w:ascii="ＭＳ 明朝" w:eastAsia="ＭＳ 明朝" w:hAnsi="ＭＳ 明朝" w:cs="ＭＳ 明朝" w:hint="eastAsia"/>
                <w:color w:val="000000"/>
                <w:kern w:val="0"/>
                <w:szCs w:val="21"/>
              </w:rPr>
              <w:t xml:space="preserve">　修繕</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７５％</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１，５００，０００円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(6)</w:t>
            </w:r>
            <w:r>
              <w:rPr>
                <w:rFonts w:ascii="ＭＳ 明朝" w:eastAsia="ＭＳ 明朝" w:hAnsi="ＭＳ 明朝" w:cs="ＭＳ 明朝" w:hint="eastAsia"/>
                <w:color w:val="000000"/>
                <w:kern w:val="0"/>
                <w:szCs w:val="21"/>
              </w:rPr>
              <w:t xml:space="preserve">　大規模の模様替え</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７５％</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３，０００，０００円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(7)</w:t>
            </w:r>
            <w:r>
              <w:rPr>
                <w:rFonts w:ascii="ＭＳ 明朝" w:eastAsia="ＭＳ 明朝" w:hAnsi="ＭＳ 明朝" w:cs="ＭＳ 明朝" w:hint="eastAsia"/>
                <w:color w:val="000000"/>
                <w:kern w:val="0"/>
                <w:szCs w:val="21"/>
              </w:rPr>
              <w:t xml:space="preserve">　外構工事</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７５％</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１，５００，０００円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(8)</w:t>
            </w:r>
            <w:r>
              <w:rPr>
                <w:rFonts w:ascii="ＭＳ 明朝" w:eastAsia="ＭＳ 明朝" w:hAnsi="ＭＳ 明朝" w:cs="ＭＳ 明朝" w:hint="eastAsia"/>
                <w:color w:val="000000"/>
                <w:kern w:val="0"/>
                <w:szCs w:val="21"/>
              </w:rPr>
              <w:t xml:space="preserve">　建築設備</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７５％</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１，０００，０００円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(9)</w:t>
            </w:r>
            <w:r>
              <w:rPr>
                <w:rFonts w:ascii="ＭＳ 明朝" w:eastAsia="ＭＳ 明朝" w:hAnsi="ＭＳ 明朝" w:cs="ＭＳ 明朝" w:hint="eastAsia"/>
                <w:color w:val="000000"/>
                <w:kern w:val="0"/>
                <w:szCs w:val="21"/>
              </w:rPr>
              <w:t xml:space="preserve">　備品購入</w:t>
            </w:r>
          </w:p>
        </w:tc>
        <w:tc>
          <w:tcPr>
            <w:tcW w:w="1309"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７５％</w:t>
            </w:r>
          </w:p>
        </w:tc>
        <w:tc>
          <w:tcPr>
            <w:tcW w:w="3180"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３７５，０００円</w:t>
            </w:r>
          </w:p>
        </w:tc>
      </w:tr>
      <w:tr w:rsidR="00E96DA7">
        <w:tc>
          <w:tcPr>
            <w:tcW w:w="467" w:type="dxa"/>
            <w:vMerge w:val="restart"/>
            <w:tcBorders>
              <w:top w:val="nil"/>
              <w:left w:val="single" w:sz="4" w:space="0" w:color="000000"/>
              <w:bottom w:val="single" w:sz="4" w:space="0" w:color="000000"/>
              <w:right w:val="single" w:sz="4" w:space="0" w:color="000000"/>
            </w:tcBorders>
          </w:tcPr>
          <w:p w:rsidR="00E96DA7" w:rsidRDefault="00FB1720" w:rsidP="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w:t>
            </w: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生活基盤整備事業</w:t>
            </w:r>
          </w:p>
        </w:tc>
        <w:tc>
          <w:tcPr>
            <w:tcW w:w="1309" w:type="dxa"/>
            <w:tcBorders>
              <w:top w:val="nil"/>
              <w:left w:val="nil"/>
              <w:bottom w:val="nil"/>
              <w:right w:val="single" w:sz="4" w:space="0" w:color="000000"/>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3180" w:type="dxa"/>
            <w:tcBorders>
              <w:top w:val="nil"/>
              <w:left w:val="nil"/>
              <w:bottom w:val="nil"/>
              <w:right w:val="single" w:sz="4" w:space="0" w:color="000000"/>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生活基盤整備（請負）</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７５％</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３７５，０００円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生活基盤整備（直営）</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１００％</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２５０，０００円</w:t>
            </w: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(3)</w:t>
            </w:r>
            <w:r>
              <w:rPr>
                <w:rFonts w:ascii="ＭＳ 明朝" w:eastAsia="ＭＳ 明朝" w:hAnsi="ＭＳ 明朝" w:cs="ＭＳ 明朝" w:hint="eastAsia"/>
                <w:color w:val="000000"/>
                <w:kern w:val="0"/>
                <w:szCs w:val="21"/>
              </w:rPr>
              <w:t xml:space="preserve">　生活基盤整備（備品購入）</w:t>
            </w:r>
          </w:p>
        </w:tc>
        <w:tc>
          <w:tcPr>
            <w:tcW w:w="1309"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１００％</w:t>
            </w:r>
          </w:p>
        </w:tc>
        <w:tc>
          <w:tcPr>
            <w:tcW w:w="3180"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２５０，０００円</w:t>
            </w:r>
          </w:p>
        </w:tc>
      </w:tr>
      <w:tr w:rsidR="00E96DA7">
        <w:tc>
          <w:tcPr>
            <w:tcW w:w="467" w:type="dxa"/>
            <w:vMerge w:val="restart"/>
            <w:tcBorders>
              <w:top w:val="nil"/>
              <w:left w:val="single" w:sz="4" w:space="0" w:color="000000"/>
              <w:bottom w:val="single" w:sz="4" w:space="0" w:color="000000"/>
              <w:right w:val="single" w:sz="4" w:space="0" w:color="000000"/>
            </w:tcBorders>
          </w:tcPr>
          <w:p w:rsidR="00E96DA7" w:rsidRDefault="00FB1720" w:rsidP="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４</w:t>
            </w: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給水施設整備事業</w:t>
            </w:r>
          </w:p>
        </w:tc>
        <w:tc>
          <w:tcPr>
            <w:tcW w:w="1309" w:type="dxa"/>
            <w:tcBorders>
              <w:top w:val="nil"/>
              <w:left w:val="nil"/>
              <w:bottom w:val="nil"/>
              <w:right w:val="single" w:sz="4" w:space="0" w:color="000000"/>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3180" w:type="dxa"/>
            <w:tcBorders>
              <w:top w:val="nil"/>
              <w:left w:val="nil"/>
              <w:bottom w:val="nil"/>
              <w:right w:val="single" w:sz="4" w:space="0" w:color="000000"/>
            </w:tcBorders>
          </w:tcPr>
          <w:p w:rsidR="00E96DA7" w:rsidRDefault="00E96DA7">
            <w:pPr>
              <w:autoSpaceDE w:val="0"/>
              <w:autoSpaceDN w:val="0"/>
              <w:adjustRightInd w:val="0"/>
              <w:spacing w:line="420" w:lineRule="atLeast"/>
              <w:jc w:val="left"/>
              <w:rPr>
                <w:rFonts w:ascii="ＭＳ 明朝" w:eastAsia="ＭＳ 明朝" w:hAnsi="ＭＳ 明朝" w:cs="ＭＳ 明朝"/>
                <w:color w:val="000000"/>
                <w:kern w:val="0"/>
                <w:szCs w:val="21"/>
              </w:rPr>
            </w:pPr>
          </w:p>
        </w:tc>
      </w:tr>
      <w:tr w:rsidR="00E96DA7">
        <w:tc>
          <w:tcPr>
            <w:tcW w:w="467" w:type="dxa"/>
            <w:vMerge/>
            <w:tcBorders>
              <w:top w:val="nil"/>
              <w:left w:val="single" w:sz="4" w:space="0" w:color="000000"/>
              <w:bottom w:val="single" w:sz="4" w:space="0" w:color="000000"/>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nil"/>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給水施設整備（請負）</w:t>
            </w:r>
          </w:p>
        </w:tc>
        <w:tc>
          <w:tcPr>
            <w:tcW w:w="1309" w:type="dxa"/>
            <w:tcBorders>
              <w:top w:val="nil"/>
              <w:left w:val="nil"/>
              <w:bottom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９０％</w:t>
            </w:r>
          </w:p>
        </w:tc>
        <w:tc>
          <w:tcPr>
            <w:tcW w:w="3180" w:type="dxa"/>
            <w:tcBorders>
              <w:top w:val="nil"/>
              <w:left w:val="nil"/>
              <w:bottom w:val="nil"/>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５００，０００円</w:t>
            </w:r>
          </w:p>
        </w:tc>
      </w:tr>
      <w:tr w:rsidR="00E96DA7" w:rsidTr="00EB742D">
        <w:tc>
          <w:tcPr>
            <w:tcW w:w="467" w:type="dxa"/>
            <w:vMerge/>
            <w:tcBorders>
              <w:top w:val="nil"/>
              <w:left w:val="single" w:sz="4" w:space="0" w:color="000000"/>
              <w:bottom w:val="single" w:sz="4" w:space="0" w:color="auto"/>
              <w:right w:val="single" w:sz="4" w:space="0" w:color="000000"/>
            </w:tcBorders>
          </w:tcPr>
          <w:p w:rsidR="00E96DA7" w:rsidRDefault="00E96DA7" w:rsidP="00EB742D">
            <w:pPr>
              <w:autoSpaceDE w:val="0"/>
              <w:autoSpaceDN w:val="0"/>
              <w:adjustRightInd w:val="0"/>
              <w:jc w:val="left"/>
              <w:rPr>
                <w:rFonts w:ascii="Arial" w:hAnsi="Arial" w:cs="Arial"/>
                <w:kern w:val="0"/>
                <w:sz w:val="24"/>
                <w:szCs w:val="24"/>
              </w:rPr>
            </w:pPr>
          </w:p>
        </w:tc>
        <w:tc>
          <w:tcPr>
            <w:tcW w:w="4302" w:type="dxa"/>
            <w:tcBorders>
              <w:top w:val="nil"/>
              <w:left w:val="nil"/>
              <w:bottom w:val="single" w:sz="4" w:space="0" w:color="auto"/>
              <w:right w:val="single" w:sz="4" w:space="0" w:color="000000"/>
            </w:tcBorders>
          </w:tcPr>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給水施設整備（直営）</w:t>
            </w:r>
          </w:p>
        </w:tc>
        <w:tc>
          <w:tcPr>
            <w:tcW w:w="1309" w:type="dxa"/>
            <w:tcBorders>
              <w:top w:val="nil"/>
              <w:left w:val="nil"/>
              <w:bottom w:val="single" w:sz="4" w:space="0" w:color="auto"/>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１００％</w:t>
            </w:r>
          </w:p>
        </w:tc>
        <w:tc>
          <w:tcPr>
            <w:tcW w:w="3180" w:type="dxa"/>
            <w:tcBorders>
              <w:top w:val="nil"/>
              <w:left w:val="nil"/>
              <w:bottom w:val="single" w:sz="4" w:space="0" w:color="auto"/>
              <w:right w:val="single" w:sz="4" w:space="0" w:color="000000"/>
            </w:tcBorders>
          </w:tcPr>
          <w:p w:rsidR="00E96DA7" w:rsidRDefault="00FB1720">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２５０，０００円</w:t>
            </w:r>
          </w:p>
        </w:tc>
      </w:tr>
      <w:tr w:rsidR="00EB742D" w:rsidTr="00EB742D">
        <w:trPr>
          <w:trHeight w:val="344"/>
        </w:trPr>
        <w:tc>
          <w:tcPr>
            <w:tcW w:w="467" w:type="dxa"/>
            <w:tcBorders>
              <w:top w:val="single" w:sz="4" w:space="0" w:color="auto"/>
              <w:left w:val="single" w:sz="4" w:space="0" w:color="auto"/>
              <w:bottom w:val="single" w:sz="4" w:space="0" w:color="auto"/>
              <w:right w:val="single" w:sz="4" w:space="0" w:color="auto"/>
            </w:tcBorders>
          </w:tcPr>
          <w:p w:rsidR="00EB742D" w:rsidRDefault="00EB742D" w:rsidP="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５</w:t>
            </w:r>
          </w:p>
        </w:tc>
        <w:tc>
          <w:tcPr>
            <w:tcW w:w="4302" w:type="dxa"/>
            <w:tcBorders>
              <w:top w:val="single" w:sz="4" w:space="0" w:color="auto"/>
              <w:left w:val="single" w:sz="4" w:space="0" w:color="auto"/>
              <w:bottom w:val="single" w:sz="4" w:space="0" w:color="auto"/>
              <w:right w:val="single" w:sz="4" w:space="0" w:color="auto"/>
            </w:tcBorders>
          </w:tcPr>
          <w:p w:rsidR="00EB742D" w:rsidRDefault="00EB742D" w:rsidP="00BB0D4B">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新規種苗導入事業</w:t>
            </w:r>
          </w:p>
        </w:tc>
        <w:tc>
          <w:tcPr>
            <w:tcW w:w="1309" w:type="dxa"/>
            <w:tcBorders>
              <w:top w:val="single" w:sz="4" w:space="0" w:color="auto"/>
              <w:left w:val="single" w:sz="4" w:space="0" w:color="auto"/>
              <w:bottom w:val="single" w:sz="4" w:space="0" w:color="auto"/>
              <w:right w:val="single" w:sz="4" w:space="0" w:color="auto"/>
            </w:tcBorders>
          </w:tcPr>
          <w:p w:rsidR="00EB742D" w:rsidRDefault="00EB742D" w:rsidP="00931644">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５０％</w:t>
            </w:r>
          </w:p>
        </w:tc>
        <w:tc>
          <w:tcPr>
            <w:tcW w:w="3180" w:type="dxa"/>
            <w:tcBorders>
              <w:top w:val="single" w:sz="4" w:space="0" w:color="auto"/>
              <w:left w:val="single" w:sz="4" w:space="0" w:color="auto"/>
              <w:bottom w:val="single" w:sz="4" w:space="0" w:color="auto"/>
              <w:right w:val="single" w:sz="4" w:space="0" w:color="auto"/>
            </w:tcBorders>
          </w:tcPr>
          <w:p w:rsidR="00EB742D" w:rsidRDefault="00EB742D" w:rsidP="007431E6">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ゆずは１本当たり５００円</w:t>
            </w:r>
          </w:p>
        </w:tc>
      </w:tr>
      <w:tr w:rsidR="00EB742D" w:rsidTr="00EB742D">
        <w:trPr>
          <w:trHeight w:val="344"/>
        </w:trPr>
        <w:tc>
          <w:tcPr>
            <w:tcW w:w="467" w:type="dxa"/>
            <w:vMerge w:val="restart"/>
            <w:tcBorders>
              <w:top w:val="single" w:sz="4" w:space="0" w:color="auto"/>
              <w:left w:val="single" w:sz="4" w:space="0" w:color="auto"/>
              <w:right w:val="single" w:sz="4" w:space="0" w:color="auto"/>
            </w:tcBorders>
          </w:tcPr>
          <w:p w:rsidR="00EB742D" w:rsidRDefault="00EB742D" w:rsidP="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６</w:t>
            </w:r>
          </w:p>
        </w:tc>
        <w:tc>
          <w:tcPr>
            <w:tcW w:w="4302" w:type="dxa"/>
            <w:tcBorders>
              <w:top w:val="single" w:sz="4" w:space="0" w:color="auto"/>
              <w:left w:val="single" w:sz="4" w:space="0" w:color="auto"/>
              <w:right w:val="single" w:sz="4" w:space="0" w:color="auto"/>
            </w:tcBorders>
          </w:tcPr>
          <w:p w:rsidR="00EB742D" w:rsidRDefault="00EB742D" w:rsidP="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農業用施設整備事業</w:t>
            </w:r>
          </w:p>
        </w:tc>
        <w:tc>
          <w:tcPr>
            <w:tcW w:w="1309" w:type="dxa"/>
            <w:tcBorders>
              <w:top w:val="single" w:sz="4" w:space="0" w:color="auto"/>
              <w:left w:val="single" w:sz="4" w:space="0" w:color="auto"/>
              <w:right w:val="single" w:sz="4" w:space="0" w:color="auto"/>
            </w:tcBorders>
          </w:tcPr>
          <w:p w:rsidR="00EB742D" w:rsidRDefault="00EB742D" w:rsidP="00EB742D">
            <w:pPr>
              <w:autoSpaceDE w:val="0"/>
              <w:autoSpaceDN w:val="0"/>
              <w:adjustRightInd w:val="0"/>
              <w:spacing w:line="420" w:lineRule="atLeast"/>
              <w:jc w:val="left"/>
              <w:rPr>
                <w:rFonts w:ascii="ＭＳ 明朝" w:eastAsia="ＭＳ 明朝" w:hAnsi="ＭＳ 明朝" w:cs="ＭＳ 明朝"/>
                <w:color w:val="000000"/>
                <w:kern w:val="0"/>
                <w:szCs w:val="21"/>
              </w:rPr>
            </w:pPr>
          </w:p>
        </w:tc>
        <w:tc>
          <w:tcPr>
            <w:tcW w:w="3180" w:type="dxa"/>
            <w:tcBorders>
              <w:top w:val="single" w:sz="4" w:space="0" w:color="auto"/>
              <w:left w:val="single" w:sz="4" w:space="0" w:color="auto"/>
              <w:right w:val="single" w:sz="4" w:space="0" w:color="auto"/>
            </w:tcBorders>
          </w:tcPr>
          <w:p w:rsidR="00EB742D" w:rsidRDefault="00EB742D" w:rsidP="00EB742D">
            <w:pPr>
              <w:autoSpaceDE w:val="0"/>
              <w:autoSpaceDN w:val="0"/>
              <w:adjustRightInd w:val="0"/>
              <w:spacing w:line="420" w:lineRule="atLeast"/>
              <w:jc w:val="left"/>
              <w:rPr>
                <w:rFonts w:ascii="ＭＳ 明朝" w:eastAsia="ＭＳ 明朝" w:hAnsi="ＭＳ 明朝" w:cs="ＭＳ 明朝"/>
                <w:color w:val="000000"/>
                <w:kern w:val="0"/>
                <w:szCs w:val="21"/>
              </w:rPr>
            </w:pPr>
          </w:p>
        </w:tc>
      </w:tr>
      <w:tr w:rsidR="00EB742D" w:rsidTr="00EB742D">
        <w:trPr>
          <w:trHeight w:val="344"/>
        </w:trPr>
        <w:tc>
          <w:tcPr>
            <w:tcW w:w="467" w:type="dxa"/>
            <w:vMerge/>
            <w:tcBorders>
              <w:left w:val="single" w:sz="4" w:space="0" w:color="auto"/>
              <w:right w:val="single" w:sz="4" w:space="0" w:color="auto"/>
            </w:tcBorders>
          </w:tcPr>
          <w:p w:rsidR="00EB742D" w:rsidRDefault="00EB742D" w:rsidP="00EB742D">
            <w:pPr>
              <w:autoSpaceDE w:val="0"/>
              <w:autoSpaceDN w:val="0"/>
              <w:adjustRightInd w:val="0"/>
              <w:jc w:val="left"/>
              <w:rPr>
                <w:rFonts w:ascii="Arial" w:hAnsi="Arial" w:cs="Arial"/>
                <w:kern w:val="0"/>
                <w:sz w:val="24"/>
                <w:szCs w:val="24"/>
              </w:rPr>
            </w:pPr>
          </w:p>
        </w:tc>
        <w:tc>
          <w:tcPr>
            <w:tcW w:w="4302" w:type="dxa"/>
            <w:tcBorders>
              <w:left w:val="single" w:sz="4" w:space="0" w:color="auto"/>
              <w:right w:val="single" w:sz="4" w:space="0" w:color="auto"/>
            </w:tcBorders>
          </w:tcPr>
          <w:p w:rsidR="00EB742D" w:rsidRDefault="00EB742D" w:rsidP="00EB742D">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農業用施設整備（請負）</w:t>
            </w:r>
          </w:p>
        </w:tc>
        <w:tc>
          <w:tcPr>
            <w:tcW w:w="1309" w:type="dxa"/>
            <w:tcBorders>
              <w:left w:val="single" w:sz="4" w:space="0" w:color="auto"/>
              <w:right w:val="single" w:sz="4" w:space="0" w:color="auto"/>
            </w:tcBorders>
          </w:tcPr>
          <w:p w:rsidR="00EB742D" w:rsidRDefault="00EB742D" w:rsidP="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７０％</w:t>
            </w:r>
          </w:p>
        </w:tc>
        <w:tc>
          <w:tcPr>
            <w:tcW w:w="3180" w:type="dxa"/>
            <w:tcBorders>
              <w:left w:val="single" w:sz="4" w:space="0" w:color="auto"/>
              <w:right w:val="single" w:sz="4" w:space="0" w:color="auto"/>
            </w:tcBorders>
          </w:tcPr>
          <w:p w:rsidR="00EB742D" w:rsidRDefault="00EB742D" w:rsidP="00EB742D">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３５０，０００円</w:t>
            </w:r>
          </w:p>
        </w:tc>
      </w:tr>
      <w:tr w:rsidR="00EB742D" w:rsidTr="00591811">
        <w:trPr>
          <w:trHeight w:val="344"/>
        </w:trPr>
        <w:tc>
          <w:tcPr>
            <w:tcW w:w="467" w:type="dxa"/>
            <w:vMerge/>
            <w:tcBorders>
              <w:left w:val="single" w:sz="4" w:space="0" w:color="auto"/>
              <w:bottom w:val="single" w:sz="4" w:space="0" w:color="auto"/>
              <w:right w:val="single" w:sz="4" w:space="0" w:color="auto"/>
            </w:tcBorders>
          </w:tcPr>
          <w:p w:rsidR="00EB742D" w:rsidRDefault="00EB742D" w:rsidP="00EB742D">
            <w:pPr>
              <w:autoSpaceDE w:val="0"/>
              <w:autoSpaceDN w:val="0"/>
              <w:adjustRightInd w:val="0"/>
              <w:jc w:val="left"/>
              <w:rPr>
                <w:rFonts w:ascii="Arial" w:hAnsi="Arial" w:cs="Arial"/>
                <w:kern w:val="0"/>
                <w:sz w:val="24"/>
                <w:szCs w:val="24"/>
              </w:rPr>
            </w:pPr>
          </w:p>
        </w:tc>
        <w:tc>
          <w:tcPr>
            <w:tcW w:w="4302" w:type="dxa"/>
            <w:tcBorders>
              <w:left w:val="single" w:sz="4" w:space="0" w:color="auto"/>
              <w:bottom w:val="single" w:sz="4" w:space="0" w:color="auto"/>
              <w:right w:val="single" w:sz="4" w:space="0" w:color="auto"/>
            </w:tcBorders>
          </w:tcPr>
          <w:p w:rsidR="00EB742D" w:rsidRDefault="00EB742D" w:rsidP="00EB742D">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農業用施設整備（直営）</w:t>
            </w:r>
          </w:p>
        </w:tc>
        <w:tc>
          <w:tcPr>
            <w:tcW w:w="1309" w:type="dxa"/>
            <w:tcBorders>
              <w:left w:val="single" w:sz="4" w:space="0" w:color="auto"/>
              <w:bottom w:val="single" w:sz="4" w:space="0" w:color="auto"/>
              <w:right w:val="single" w:sz="4" w:space="0" w:color="auto"/>
            </w:tcBorders>
          </w:tcPr>
          <w:p w:rsidR="00EB742D" w:rsidRDefault="00EB742D" w:rsidP="00EB742D">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１００％</w:t>
            </w:r>
          </w:p>
        </w:tc>
        <w:tc>
          <w:tcPr>
            <w:tcW w:w="3180" w:type="dxa"/>
            <w:tcBorders>
              <w:left w:val="single" w:sz="4" w:space="0" w:color="auto"/>
              <w:bottom w:val="single" w:sz="4" w:space="0" w:color="auto"/>
              <w:right w:val="single" w:sz="4" w:space="0" w:color="auto"/>
            </w:tcBorders>
          </w:tcPr>
          <w:p w:rsidR="00EB742D" w:rsidRDefault="00EB742D" w:rsidP="00EB742D">
            <w:pPr>
              <w:autoSpaceDE w:val="0"/>
              <w:autoSpaceDN w:val="0"/>
              <w:adjustRightInd w:val="0"/>
              <w:spacing w:line="420" w:lineRule="atLeast"/>
              <w:jc w:val="righ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１００，０００円</w:t>
            </w:r>
          </w:p>
        </w:tc>
      </w:tr>
    </w:tbl>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（補助金の交付の申請）</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第６条　補助事業を実施する補助対象者（以下「事業実施者」という。）は、補助金の交付を申請しようとするときは、香美市地域活性化総合補助金交付申請書（様式第１号）に次に掲げる書類を添えて市長に提出しなければならない。</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収支予算書</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lastRenderedPageBreak/>
        <w:t>(2)</w:t>
      </w:r>
      <w:r>
        <w:rPr>
          <w:rFonts w:ascii="ＭＳ 明朝" w:eastAsia="ＭＳ 明朝" w:hAnsi="ＭＳ 明朝" w:cs="ＭＳ 明朝" w:hint="eastAsia"/>
          <w:color w:val="000000"/>
          <w:kern w:val="0"/>
          <w:szCs w:val="21"/>
        </w:rPr>
        <w:t xml:space="preserve">　見積書、位置図、施行前写真、設計書、図面等、その他市長が必要と認める書類</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(3)</w:t>
      </w:r>
      <w:r>
        <w:rPr>
          <w:rFonts w:ascii="ＭＳ 明朝" w:eastAsia="ＭＳ 明朝" w:hAnsi="ＭＳ 明朝" w:cs="ＭＳ 明朝" w:hint="eastAsia"/>
          <w:color w:val="000000"/>
          <w:kern w:val="0"/>
          <w:szCs w:val="21"/>
        </w:rPr>
        <w:t xml:space="preserve">　事業実施同意書（農業用施設整備事業）</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（補助金の交付の決定）</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第７条　市長は、前条の規定による申請書が提出されたときは、その内容を審査した上で、補助の可否を決定し、香美市地域活性化総合補助金交付決定通知書（様式第２号）又は香美市地域活性化総合補助金不交付決定通知書（様式第２号の２）により、事業実施者に通知する。</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市長は、補助金の交付の目的を達成するために必要と認める場合は、条件を付して補助金交付の決定を行うことができる。</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（補助金の交付の条件）</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第８条　補助金の交付目的を達成するため、事業実施者は、次に掲げる事項を遵守しなければならない。</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補助金に係る収入及び支出を明らかにした帳簿並びに当該収入及び支出についての証拠書類を補助事業終了の翌年度から起算して５年間保管しなければならないこと。</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補助事業により取得した財産は、善良な管理者の注意をもって適正に管理するとともに、補助目的に従ってその効率的な運用を図らなければならないこと。</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(3)</w:t>
      </w:r>
      <w:r>
        <w:rPr>
          <w:rFonts w:ascii="ＭＳ 明朝" w:eastAsia="ＭＳ 明朝" w:hAnsi="ＭＳ 明朝" w:cs="ＭＳ 明朝" w:hint="eastAsia"/>
          <w:color w:val="000000"/>
          <w:kern w:val="0"/>
          <w:szCs w:val="21"/>
        </w:rPr>
        <w:t xml:space="preserve">　補助事業により取得した財産は、減価償却資産の耐用年数等に関する省令（昭和４０年大蔵省令第１５号）に規定する耐用年数に相当する期間内において、補助目的に反して使用し、譲渡し、交換し、廃棄し、貸し付け、又は担保に供する場合は、事前に市長の承認を受けなければならないこと。</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(4)</w:t>
      </w:r>
      <w:r>
        <w:rPr>
          <w:rFonts w:ascii="ＭＳ 明朝" w:eastAsia="ＭＳ 明朝" w:hAnsi="ＭＳ 明朝" w:cs="ＭＳ 明朝" w:hint="eastAsia"/>
          <w:color w:val="000000"/>
          <w:kern w:val="0"/>
          <w:szCs w:val="21"/>
        </w:rPr>
        <w:t xml:space="preserve">　前号の規定により市長の承認を受けて財産を処分したことにより収入があった場合は、当該収入の全部又は一部を市に納付しなければならないこと。</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(5)</w:t>
      </w:r>
      <w:r>
        <w:rPr>
          <w:rFonts w:ascii="ＭＳ 明朝" w:eastAsia="ＭＳ 明朝" w:hAnsi="ＭＳ 明朝" w:cs="ＭＳ 明朝" w:hint="eastAsia"/>
          <w:color w:val="000000"/>
          <w:kern w:val="0"/>
          <w:szCs w:val="21"/>
        </w:rPr>
        <w:t xml:space="preserve">　補助事業の実施に当たっては、香美市事業等からの暴力団の排除に関する規則（平成２５年香美市規則第５号）第４条各号のいずれかに該当すると認められる者を契約の相手方としないこと等の暴力団等の排除に係る市の取扱いに準じて行わなければならないこと。</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（補助事業の変更等）</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第９条　第７条の規定による交付の決定を受けた事業実施者は、第６条に規定する申請書の内容のうちで次に掲げる重要な変更又は中止をしようとする場合は、香美市地域活性化総合補助金変更等承認申請書（様式第３号）を速やかに市長に提出し、その承認を受けなければならない。</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補助事業の施工箇所の変更</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補助金の増額</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(3)</w:t>
      </w:r>
      <w:r>
        <w:rPr>
          <w:rFonts w:ascii="ＭＳ 明朝" w:eastAsia="ＭＳ 明朝" w:hAnsi="ＭＳ 明朝" w:cs="ＭＳ 明朝" w:hint="eastAsia"/>
          <w:color w:val="000000"/>
          <w:kern w:val="0"/>
          <w:szCs w:val="21"/>
        </w:rPr>
        <w:t xml:space="preserve">　補助対象経費について２０％を超える減額</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(4)</w:t>
      </w:r>
      <w:r>
        <w:rPr>
          <w:rFonts w:ascii="ＭＳ 明朝" w:eastAsia="ＭＳ 明朝" w:hAnsi="ＭＳ 明朝" w:cs="ＭＳ 明朝" w:hint="eastAsia"/>
          <w:color w:val="000000"/>
          <w:kern w:val="0"/>
          <w:szCs w:val="21"/>
        </w:rPr>
        <w:t xml:space="preserve">　事業内容の重要な部分に関する変更</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２　市長は、前項の申請書が提出されたときは、その内容を審査した上で、承認又は不承認を決定し、香美市地域活性化総合補助金変更等承認決定通知書（様式第４号）により、事業実施者に通知する。</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（補助事業の実績報告）</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第１０条　事業実施者は、補助事業が完了した場合は、完了の日から起算して３０日を経過した日又は補助事業の実施年度の３月３１日のいずれか早い日までに香美市地域活性化総合補助金実績報告書（様式第５号）を市長に提出しなければならない。</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前項の実績報告書には、次に掲げる書類を添付しなければならない。ただし、第１号に規定する領収書については、実績報告書の提出時点で提出が困難な場合は、第１２条第１号により、市からの補助金の支払後３０日以内に市長に提出しなければならない。</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収支決算書（請求書及び領収書を含む。）</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完成写真</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(3)</w:t>
      </w:r>
      <w:r>
        <w:rPr>
          <w:rFonts w:ascii="ＭＳ 明朝" w:eastAsia="ＭＳ 明朝" w:hAnsi="ＭＳ 明朝" w:cs="ＭＳ 明朝" w:hint="eastAsia"/>
          <w:color w:val="000000"/>
          <w:kern w:val="0"/>
          <w:szCs w:val="21"/>
        </w:rPr>
        <w:t xml:space="preserve">　平面図（ハード事業に限り、建設整備については、立面図も添付すること。）</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(4)</w:t>
      </w:r>
      <w:r>
        <w:rPr>
          <w:rFonts w:ascii="ＭＳ 明朝" w:eastAsia="ＭＳ 明朝" w:hAnsi="ＭＳ 明朝" w:cs="ＭＳ 明朝" w:hint="eastAsia"/>
          <w:color w:val="000000"/>
          <w:kern w:val="0"/>
          <w:szCs w:val="21"/>
        </w:rPr>
        <w:t xml:space="preserve">　その他市長が必要と認める書類</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（補助金の確定）</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第１１条　市長は、前条の実績報告を受けたときは、その内容を審査し、必要に応じて現地調査を行い、補助の対象となる当該年度の事業が完了していることを確認の上、交付すべき補助金の額を確定し、香美市地域活性化総合補助金交付確定通知書（様式第６号）により事業実施者に通知する。</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（補助金の支払）</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第１２条　事業実施者は、前条の通知を受けた場合において、補助金の請求をしようとするときは、</w:t>
      </w:r>
      <w:r w:rsidR="00591811" w:rsidRPr="00591811">
        <w:rPr>
          <w:rFonts w:ascii="ＭＳ 明朝" w:eastAsia="ＭＳ 明朝" w:hAnsi="ＭＳ 明朝" w:cs="Times New Roman" w:hint="eastAsia"/>
          <w:color w:val="000000"/>
          <w:szCs w:val="21"/>
        </w:rPr>
        <w:t>香美市地域活性化総合補助金交付請求書兼精算書</w:t>
      </w:r>
      <w:r>
        <w:rPr>
          <w:rFonts w:ascii="ＭＳ 明朝" w:eastAsia="ＭＳ 明朝" w:hAnsi="ＭＳ 明朝" w:cs="ＭＳ 明朝" w:hint="eastAsia"/>
          <w:color w:val="000000"/>
          <w:kern w:val="0"/>
          <w:szCs w:val="21"/>
        </w:rPr>
        <w:t>（様式第７号）を市長に提出しなければならない。</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市長は、必要と認める場合は、補助金の交付決定額の９割以内の額を概算払いすることができる。この場合において、事業実施者は、香美市地域活性化総合補助金概算払請求書（様式第８号）を、市長に提出しなければならない。</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　市長は、前条により交付すべき補助金等の額を確定した場合において、既にその額を超える補助金等が交付されているときは、期限を定めて当該補助金等を返還させるものとする。</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（事業報告）</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第１３条　市長は、事業実施年度の翌年度から概ね５年の間、必要に応じて事業実施者に対して事業成果等について報告を求めることができる。</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（補助金の取消し等）</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第１４条　市長は、事業実施者が次の各号に該当すると認めるときは、補助金の交付の決定を取り消し、又は既に交付した補助金の一部若しくは全額の返還を命じることができる。</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補助金を補助目的以外に使用したとき。</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事業が年度内に完了しないとき、又は事業の施行方法が不適当と認められるとき。</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(3)</w:t>
      </w:r>
      <w:r>
        <w:rPr>
          <w:rFonts w:ascii="ＭＳ 明朝" w:eastAsia="ＭＳ 明朝" w:hAnsi="ＭＳ 明朝" w:cs="ＭＳ 明朝" w:hint="eastAsia"/>
          <w:color w:val="000000"/>
          <w:kern w:val="0"/>
          <w:szCs w:val="21"/>
        </w:rPr>
        <w:t xml:space="preserve">　補助金の交付決定に付された条件を遵守しなかったとき。</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(4)</w:t>
      </w:r>
      <w:r>
        <w:rPr>
          <w:rFonts w:ascii="ＭＳ 明朝" w:eastAsia="ＭＳ 明朝" w:hAnsi="ＭＳ 明朝" w:cs="ＭＳ 明朝" w:hint="eastAsia"/>
          <w:color w:val="000000"/>
          <w:kern w:val="0"/>
          <w:szCs w:val="21"/>
        </w:rPr>
        <w:t xml:space="preserve">　この告示に基づいて提出された申請書、報告書等の内容に虚偽があったとき。</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(5)</w:t>
      </w:r>
      <w:r>
        <w:rPr>
          <w:rFonts w:ascii="ＭＳ 明朝" w:eastAsia="ＭＳ 明朝" w:hAnsi="ＭＳ 明朝" w:cs="ＭＳ 明朝" w:hint="eastAsia"/>
          <w:color w:val="000000"/>
          <w:kern w:val="0"/>
          <w:szCs w:val="21"/>
        </w:rPr>
        <w:t xml:space="preserve">　事業実施者が法令に違反する行為を行ったとき。</w:t>
      </w:r>
    </w:p>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（補則）</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第１５条　この告示に定めるもののほか、必要な事項は、市長が別に定める。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この告示は、平成２５年４月１日から施行する。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則（平成２６年３月２８日告示第３９号）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この告示は、平成２６年４月１日から施行する。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則（平成２６年５月１日告示第７１号）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この告示は、平成２６年５月１日から施行する。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則（平成２７年３月２６日告示第５８号）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この告示は、平成２７年４月１日から施行する。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則（平成２７年７月１日告示第１２４号）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この告示は、平成２７年７月１日から施行する。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則（平成２８年３月３０日告示第５６号）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この告示は、平成２８年４月１日から施行する。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則（平成３０年３月１４日告示第２９号）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この告示は、平成３０年４月１日から施行する。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則（平成３１年１月２９日告示第９号）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この告示は、平成３１年４月１日から施行する。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則（令和元年５月２１日告示第１２号）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この告示は、令和元年５月２１日から施行する。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則（令和２年３月２４日告示第５４号）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この告示は、令和２年４月１日から施行する。</w:t>
      </w:r>
    </w:p>
    <w:p w:rsidR="00E96DA7" w:rsidRDefault="00FB1720">
      <w:pPr>
        <w:autoSpaceDE w:val="0"/>
        <w:autoSpaceDN w:val="0"/>
        <w:adjustRightInd w:val="0"/>
        <w:spacing w:line="420" w:lineRule="atLeast"/>
        <w:ind w:left="63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附　則（令和３年２月１９日告示第１０号）</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この告示は、令和３年４月１日から施行する。</w:t>
      </w:r>
    </w:p>
    <w:p w:rsidR="00591811" w:rsidRPr="00591811" w:rsidRDefault="00591811" w:rsidP="00591811">
      <w:pPr>
        <w:autoSpaceDE w:val="0"/>
        <w:autoSpaceDN w:val="0"/>
        <w:adjustRightInd w:val="0"/>
        <w:spacing w:line="420" w:lineRule="atLeast"/>
        <w:ind w:left="630"/>
        <w:jc w:val="left"/>
        <w:rPr>
          <w:rFonts w:ascii="ＭＳ 明朝" w:eastAsia="ＭＳ 明朝" w:hAnsi="ＭＳ 明朝" w:cs="ＭＳ 明朝"/>
          <w:color w:val="000000"/>
          <w:kern w:val="0"/>
          <w:szCs w:val="21"/>
          <w:highlight w:val="yellow"/>
        </w:rPr>
      </w:pPr>
      <w:r w:rsidRPr="00591811">
        <w:rPr>
          <w:rFonts w:ascii="ＭＳ 明朝" w:eastAsia="ＭＳ 明朝" w:hAnsi="ＭＳ 明朝" w:cs="ＭＳ 明朝" w:hint="eastAsia"/>
          <w:color w:val="000000"/>
          <w:kern w:val="0"/>
          <w:szCs w:val="21"/>
          <w:highlight w:val="yellow"/>
        </w:rPr>
        <w:t>附　則（令和</w:t>
      </w:r>
      <w:r>
        <w:rPr>
          <w:rFonts w:ascii="ＭＳ 明朝" w:eastAsia="ＭＳ 明朝" w:hAnsi="ＭＳ 明朝" w:cs="ＭＳ 明朝" w:hint="eastAsia"/>
          <w:color w:val="000000"/>
          <w:kern w:val="0"/>
          <w:szCs w:val="21"/>
          <w:highlight w:val="yellow"/>
        </w:rPr>
        <w:t>５</w:t>
      </w:r>
      <w:r w:rsidRPr="00591811">
        <w:rPr>
          <w:rFonts w:ascii="ＭＳ 明朝" w:eastAsia="ＭＳ 明朝" w:hAnsi="ＭＳ 明朝" w:cs="ＭＳ 明朝" w:hint="eastAsia"/>
          <w:color w:val="000000"/>
          <w:kern w:val="0"/>
          <w:szCs w:val="21"/>
          <w:highlight w:val="yellow"/>
        </w:rPr>
        <w:t>年</w:t>
      </w:r>
      <w:r>
        <w:rPr>
          <w:rFonts w:ascii="ＭＳ 明朝" w:eastAsia="ＭＳ 明朝" w:hAnsi="ＭＳ 明朝" w:cs="ＭＳ 明朝" w:hint="eastAsia"/>
          <w:color w:val="000000"/>
          <w:kern w:val="0"/>
          <w:szCs w:val="21"/>
          <w:highlight w:val="yellow"/>
        </w:rPr>
        <w:t xml:space="preserve">　</w:t>
      </w:r>
      <w:r w:rsidRPr="00591811">
        <w:rPr>
          <w:rFonts w:ascii="ＭＳ 明朝" w:eastAsia="ＭＳ 明朝" w:hAnsi="ＭＳ 明朝" w:cs="ＭＳ 明朝" w:hint="eastAsia"/>
          <w:color w:val="000000"/>
          <w:kern w:val="0"/>
          <w:szCs w:val="21"/>
          <w:highlight w:val="yellow"/>
        </w:rPr>
        <w:t>月</w:t>
      </w:r>
      <w:r>
        <w:rPr>
          <w:rFonts w:ascii="ＭＳ 明朝" w:eastAsia="ＭＳ 明朝" w:hAnsi="ＭＳ 明朝" w:cs="ＭＳ 明朝" w:hint="eastAsia"/>
          <w:color w:val="000000"/>
          <w:kern w:val="0"/>
          <w:szCs w:val="21"/>
          <w:highlight w:val="yellow"/>
        </w:rPr>
        <w:t xml:space="preserve">　</w:t>
      </w:r>
      <w:r w:rsidRPr="00591811">
        <w:rPr>
          <w:rFonts w:ascii="ＭＳ 明朝" w:eastAsia="ＭＳ 明朝" w:hAnsi="ＭＳ 明朝" w:cs="ＭＳ 明朝" w:hint="eastAsia"/>
          <w:color w:val="000000"/>
          <w:kern w:val="0"/>
          <w:szCs w:val="21"/>
          <w:highlight w:val="yellow"/>
        </w:rPr>
        <w:t>日告示第</w:t>
      </w:r>
      <w:r>
        <w:rPr>
          <w:rFonts w:ascii="ＭＳ 明朝" w:eastAsia="ＭＳ 明朝" w:hAnsi="ＭＳ 明朝" w:cs="ＭＳ 明朝" w:hint="eastAsia"/>
          <w:color w:val="000000"/>
          <w:kern w:val="0"/>
          <w:szCs w:val="21"/>
          <w:highlight w:val="yellow"/>
        </w:rPr>
        <w:t xml:space="preserve">　</w:t>
      </w:r>
      <w:r w:rsidRPr="00591811">
        <w:rPr>
          <w:rFonts w:ascii="ＭＳ 明朝" w:eastAsia="ＭＳ 明朝" w:hAnsi="ＭＳ 明朝" w:cs="ＭＳ 明朝" w:hint="eastAsia"/>
          <w:color w:val="000000"/>
          <w:kern w:val="0"/>
          <w:szCs w:val="21"/>
          <w:highlight w:val="yellow"/>
        </w:rPr>
        <w:t>号）</w:t>
      </w:r>
    </w:p>
    <w:p w:rsidR="00591811" w:rsidRPr="00591811" w:rsidRDefault="00591811" w:rsidP="00591811">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sidRPr="00591811">
        <w:rPr>
          <w:rFonts w:ascii="ＭＳ 明朝" w:eastAsia="ＭＳ 明朝" w:hAnsi="ＭＳ 明朝" w:cs="ＭＳ 明朝" w:hint="eastAsia"/>
          <w:color w:val="000000"/>
          <w:kern w:val="0"/>
          <w:szCs w:val="21"/>
          <w:highlight w:val="yellow"/>
        </w:rPr>
        <w:lastRenderedPageBreak/>
        <w:t>この告示は、</w:t>
      </w:r>
      <w:r>
        <w:rPr>
          <w:rFonts w:ascii="ＭＳ 明朝" w:eastAsia="ＭＳ 明朝" w:hAnsi="ＭＳ 明朝" w:cs="ＭＳ 明朝" w:hint="eastAsia"/>
          <w:color w:val="000000"/>
          <w:kern w:val="0"/>
          <w:szCs w:val="21"/>
          <w:highlight w:val="yellow"/>
        </w:rPr>
        <w:t>令和５</w:t>
      </w:r>
      <w:r w:rsidRPr="00591811">
        <w:rPr>
          <w:rFonts w:ascii="ＭＳ 明朝" w:eastAsia="ＭＳ 明朝" w:hAnsi="ＭＳ 明朝" w:cs="ＭＳ 明朝" w:hint="eastAsia"/>
          <w:color w:val="000000"/>
          <w:kern w:val="0"/>
          <w:szCs w:val="21"/>
          <w:highlight w:val="yellow"/>
        </w:rPr>
        <w:t>年４月１日から施行する。</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別表第１（第３条関係）</w:t>
      </w:r>
    </w:p>
    <w:p w:rsidR="00E96DA7" w:rsidRDefault="00FB1720">
      <w:pPr>
        <w:autoSpaceDE w:val="0"/>
        <w:autoSpaceDN w:val="0"/>
        <w:adjustRightInd w:val="0"/>
        <w:spacing w:line="420" w:lineRule="atLeast"/>
        <w:ind w:left="42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補助事業実施基準</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補助対象事業</w:t>
      </w:r>
    </w:p>
    <w:p w:rsidR="00E96DA7" w:rsidRDefault="00FB1720">
      <w:pPr>
        <w:autoSpaceDE w:val="0"/>
        <w:autoSpaceDN w:val="0"/>
        <w:adjustRightInd w:val="0"/>
        <w:spacing w:line="420" w:lineRule="atLeast"/>
        <w:ind w:left="420"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当該年度における、国、県等の他補助事業の採択要件を満たす事業内容である場合又は事業採択された場合は、補助対象としない。ただし、地域活動事業、集会所整備事業、生活基盤整備事業、給水施設整備事業の実施についてはこの限りでない。</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事業要件・採択基準</w:t>
      </w:r>
    </w:p>
    <w:p w:rsidR="00E96DA7" w:rsidRDefault="00FB1720">
      <w:pPr>
        <w:autoSpaceDE w:val="0"/>
        <w:autoSpaceDN w:val="0"/>
        <w:adjustRightInd w:val="0"/>
        <w:spacing w:line="420" w:lineRule="atLeast"/>
        <w:ind w:left="63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事業要件</w:t>
      </w:r>
    </w:p>
    <w:p w:rsidR="00E96DA7" w:rsidRDefault="00FB1720">
      <w:pPr>
        <w:autoSpaceDE w:val="0"/>
        <w:autoSpaceDN w:val="0"/>
        <w:adjustRightInd w:val="0"/>
        <w:spacing w:line="420" w:lineRule="atLeast"/>
        <w:ind w:left="84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ア　発注は市内業者に限る。ただし、市内業者では施工できない場合、取扱いがない場合又は施工が専門的及び特殊であるため市内業者では施工困難であると市長が特に認める場合には、この限りでない。</w:t>
      </w:r>
    </w:p>
    <w:p w:rsidR="00E96DA7" w:rsidRDefault="00FB1720">
      <w:pPr>
        <w:autoSpaceDE w:val="0"/>
        <w:autoSpaceDN w:val="0"/>
        <w:adjustRightInd w:val="0"/>
        <w:spacing w:line="420" w:lineRule="atLeast"/>
        <w:ind w:left="84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イ　補助対象とする事業期間は、原則として単年度とする。</w:t>
      </w:r>
    </w:p>
    <w:p w:rsidR="00E96DA7" w:rsidRDefault="00FB1720">
      <w:pPr>
        <w:autoSpaceDE w:val="0"/>
        <w:autoSpaceDN w:val="0"/>
        <w:adjustRightInd w:val="0"/>
        <w:spacing w:line="420" w:lineRule="atLeast"/>
        <w:ind w:left="84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ウ　補助事業は、１事業実施者につき年度内１回限りとする。ただし、次のいずれかの場合において、市長が特に必要があると認めた場合はこの限りでない。</w:t>
      </w:r>
    </w:p>
    <w:p w:rsidR="00E96DA7" w:rsidRDefault="00FB1720">
      <w:pPr>
        <w:autoSpaceDE w:val="0"/>
        <w:autoSpaceDN w:val="0"/>
        <w:adjustRightInd w:val="0"/>
        <w:spacing w:line="420" w:lineRule="atLeast"/>
        <w:ind w:left="105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（ア）　一つの自治会に複数の集会所を有する場合で、複数の集会所の耐震改修工事に併せて</w:t>
      </w: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の採択基準の区分「集会所整備事業」の集会所整備を行う場合</w:t>
      </w:r>
    </w:p>
    <w:p w:rsidR="00E96DA7" w:rsidRDefault="00FB1720">
      <w:pPr>
        <w:autoSpaceDE w:val="0"/>
        <w:autoSpaceDN w:val="0"/>
        <w:adjustRightInd w:val="0"/>
        <w:spacing w:line="420" w:lineRule="atLeast"/>
        <w:ind w:left="105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（イ）　生活に支障をきたす緊急性のあるもので、</w:t>
      </w: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の採択基準の区分「生活基盤整備事業」の生活道及び「給水施設整備事業」の給水施設、水源管理道の整備等を行う場合</w:t>
      </w:r>
    </w:p>
    <w:p w:rsidR="00E96DA7" w:rsidRDefault="00FB1720">
      <w:pPr>
        <w:autoSpaceDE w:val="0"/>
        <w:autoSpaceDN w:val="0"/>
        <w:adjustRightInd w:val="0"/>
        <w:spacing w:line="420" w:lineRule="atLeast"/>
        <w:ind w:left="84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エ　補助金額は、補助対象経費に補助率を乗じ、千円未満を切り捨てた金額とする。</w:t>
      </w:r>
    </w:p>
    <w:p w:rsidR="00E96DA7" w:rsidRDefault="00FB1720">
      <w:pPr>
        <w:autoSpaceDE w:val="0"/>
        <w:autoSpaceDN w:val="0"/>
        <w:adjustRightInd w:val="0"/>
        <w:spacing w:line="420" w:lineRule="atLeast"/>
        <w:ind w:left="63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採択基準</w:t>
      </w:r>
    </w:p>
    <w:tbl>
      <w:tblPr>
        <w:tblW w:w="9354" w:type="dxa"/>
        <w:tblInd w:w="5" w:type="dxa"/>
        <w:tblLayout w:type="fixed"/>
        <w:tblCellMar>
          <w:left w:w="0" w:type="dxa"/>
          <w:right w:w="0" w:type="dxa"/>
        </w:tblCellMar>
        <w:tblLook w:val="0000" w:firstRow="0" w:lastRow="0" w:firstColumn="0" w:lastColumn="0" w:noHBand="0" w:noVBand="0"/>
      </w:tblPr>
      <w:tblGrid>
        <w:gridCol w:w="1407"/>
        <w:gridCol w:w="7947"/>
      </w:tblGrid>
      <w:tr w:rsidR="00E96DA7" w:rsidTr="00D64BC1">
        <w:tc>
          <w:tcPr>
            <w:tcW w:w="1407" w:type="dxa"/>
            <w:tcBorders>
              <w:top w:val="single" w:sz="4" w:space="0" w:color="000000"/>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区分</w:t>
            </w:r>
          </w:p>
        </w:tc>
        <w:tc>
          <w:tcPr>
            <w:tcW w:w="7947" w:type="dxa"/>
            <w:tcBorders>
              <w:top w:val="single" w:sz="4" w:space="0" w:color="000000"/>
              <w:left w:val="nil"/>
              <w:bottom w:val="single" w:sz="4" w:space="0" w:color="000000"/>
              <w:right w:val="single" w:sz="4" w:space="0" w:color="000000"/>
            </w:tcBorders>
          </w:tcPr>
          <w:p w:rsidR="00E96DA7" w:rsidRDefault="00FB1720">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採択基準</w:t>
            </w:r>
          </w:p>
        </w:tc>
      </w:tr>
      <w:tr w:rsidR="00E96DA7" w:rsidTr="00D64BC1">
        <w:tc>
          <w:tcPr>
            <w:tcW w:w="1407"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地域活動</w:t>
            </w:r>
            <w:r w:rsidR="00591811">
              <w:rPr>
                <w:rFonts w:ascii="ＭＳ 明朝" w:eastAsia="ＭＳ 明朝" w:hAnsi="ＭＳ 明朝" w:cs="ＭＳ 明朝" w:hint="eastAsia"/>
                <w:color w:val="000000"/>
                <w:kern w:val="0"/>
                <w:szCs w:val="21"/>
              </w:rPr>
              <w:t>事業</w:t>
            </w:r>
          </w:p>
        </w:tc>
        <w:tc>
          <w:tcPr>
            <w:tcW w:w="7947"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美しい地域づくりにつながる事業</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郷土の芸能・歴史等の普及・保存活動につながる事業</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産業の振興等につながる事業</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地域住民の交流の促進につながる事業</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地域の活性化につながる事業</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※次のいずれかに該当する事業は、対象外とする。</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・自治会等が行う祭りや運動会等で新規性のない事業</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・事業費に充てる財源が、この補助金以外にない事業</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・既に同様の活動で本補助金を受けたことのある事業</w:t>
            </w:r>
          </w:p>
        </w:tc>
      </w:tr>
      <w:tr w:rsidR="00E96DA7" w:rsidTr="00D64BC1">
        <w:tc>
          <w:tcPr>
            <w:tcW w:w="1407"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集会所整備</w:t>
            </w:r>
            <w:r w:rsidR="00591811">
              <w:rPr>
                <w:rFonts w:ascii="ＭＳ 明朝" w:eastAsia="ＭＳ 明朝" w:hAnsi="ＭＳ 明朝" w:cs="ＭＳ 明朝" w:hint="eastAsia"/>
                <w:color w:val="000000"/>
                <w:kern w:val="0"/>
                <w:szCs w:val="21"/>
              </w:rPr>
              <w:t>事</w:t>
            </w:r>
            <w:r w:rsidR="00591811">
              <w:rPr>
                <w:rFonts w:ascii="ＭＳ 明朝" w:eastAsia="ＭＳ 明朝" w:hAnsi="ＭＳ 明朝" w:cs="ＭＳ 明朝" w:hint="eastAsia"/>
                <w:color w:val="000000"/>
                <w:kern w:val="0"/>
                <w:szCs w:val="21"/>
              </w:rPr>
              <w:lastRenderedPageBreak/>
              <w:t>業</w:t>
            </w:r>
          </w:p>
        </w:tc>
        <w:tc>
          <w:tcPr>
            <w:tcW w:w="7947"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集会所は自治会等が設置し、管理・運営する建物で用地については、地元提供を</w:t>
            </w:r>
            <w:r>
              <w:rPr>
                <w:rFonts w:ascii="ＭＳ 明朝" w:eastAsia="ＭＳ 明朝" w:hAnsi="ＭＳ 明朝" w:cs="ＭＳ 明朝" w:hint="eastAsia"/>
                <w:color w:val="000000"/>
                <w:kern w:val="0"/>
                <w:szCs w:val="21"/>
              </w:rPr>
              <w:lastRenderedPageBreak/>
              <w:t>原則とする。</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新築　当該自治会等の区域内に既に補助金の交付を受けて設置した集会所がなく、集会所を新たに建築するものであること。ただし、補助金の交付を受けて設置した集会所がある場合であっても、当該集会所が老朽化又は火災その他の災害（以下「災害等」という。）によりその利用が困難となり、全部を取り壊し、若しくは滅失した後、改築に該当しない集会所を再建築する場合も含む。</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増築　当該集会所の利用世帯数が増加している現状にあることや、当該集会所が著しく狭小でありその利用が困難な現状にあることから、既存の集会所の床面積を増加するものであること。</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改築　当該集会所が老朽化又は災害等により当該集会所が被災し、その利用が困難となり、既存の集会所の全部又は一部を取り壊し、又はこれらの部分が災害等により滅失した後、引き続きこれと構造の著しく異ならない集会所を再建築するものであること。</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移転　当該集会所が特別の理由により既存の設置場所での利用が著しく困難となり、既存の集会所を移動させるものであること。</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修繕　当該集会所が管理上危険な状態にあり、このためその利用が困難であることや、利用者の利便性の向上を図るため必要な範囲内で行い、既存の集会所の床面積に変動を生じさせることなく、集会所の維持管理上必要と認められる補修を行うものであること。</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大規模の模様替え　集会所としての目的を超えない範囲内で、既存の集会所の主要構造部について過半の模様替えを行うものであること。</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外構工事　周辺環境への配慮、利便性の向上等、特に必要と認めた場合であり、駐車場、駐輪場、門、さく及び塀に係る工事を行うこと。</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建築設備　利便性の向上等、特に必要と認めた場合であり、集会所に設ける電気、ガス、給水、排水、換気、暖房、冷房、消火、汚水処理その他の設備又は備品で、建築物と一体として効用を全うするものであること。</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備品購入　建築設備以外の集会所で使用する備品の購入するものであること。</w:t>
            </w:r>
          </w:p>
        </w:tc>
      </w:tr>
      <w:tr w:rsidR="00E96DA7" w:rsidTr="00D64BC1">
        <w:tc>
          <w:tcPr>
            <w:tcW w:w="1407" w:type="dxa"/>
            <w:vMerge w:val="restart"/>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生活基盤整備事業</w:t>
            </w:r>
          </w:p>
        </w:tc>
        <w:tc>
          <w:tcPr>
            <w:tcW w:w="7947" w:type="dxa"/>
            <w:tcBorders>
              <w:top w:val="single" w:sz="4" w:space="0" w:color="000000"/>
              <w:left w:val="nil"/>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他事業及び本事業の他の項目に該当しない工事であること。</w:t>
            </w:r>
          </w:p>
        </w:tc>
      </w:tr>
      <w:tr w:rsidR="00E96DA7" w:rsidTr="00D64BC1">
        <w:tc>
          <w:tcPr>
            <w:tcW w:w="1407" w:type="dxa"/>
            <w:vMerge/>
            <w:tcBorders>
              <w:top w:val="nil"/>
              <w:left w:val="single" w:sz="4" w:space="0" w:color="000000"/>
              <w:bottom w:val="single" w:sz="4" w:space="0" w:color="000000"/>
              <w:right w:val="single" w:sz="4" w:space="0" w:color="000000"/>
            </w:tcBorders>
          </w:tcPr>
          <w:p w:rsidR="00E96DA7" w:rsidRDefault="00E96DA7">
            <w:pPr>
              <w:autoSpaceDE w:val="0"/>
              <w:autoSpaceDN w:val="0"/>
              <w:adjustRightInd w:val="0"/>
              <w:jc w:val="left"/>
              <w:rPr>
                <w:rFonts w:ascii="Arial" w:hAnsi="Arial" w:cs="Arial"/>
                <w:kern w:val="0"/>
                <w:sz w:val="24"/>
                <w:szCs w:val="24"/>
              </w:rPr>
            </w:pPr>
          </w:p>
        </w:tc>
        <w:tc>
          <w:tcPr>
            <w:tcW w:w="7947" w:type="dxa"/>
            <w:tcBorders>
              <w:left w:val="nil"/>
              <w:bottom w:val="single" w:sz="4" w:space="0" w:color="000000"/>
              <w:right w:val="single" w:sz="4" w:space="0" w:color="000000"/>
            </w:tcBorders>
          </w:tcPr>
          <w:p w:rsidR="00E96DA7" w:rsidRDefault="00FB1720">
            <w:pPr>
              <w:autoSpaceDE w:val="0"/>
              <w:autoSpaceDN w:val="0"/>
              <w:adjustRightInd w:val="0"/>
              <w:spacing w:line="420" w:lineRule="atLeast"/>
              <w:ind w:left="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集落の維持や整備、活性化を図る事業</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（例）生活道、生活排水路の改修等</w:t>
            </w:r>
          </w:p>
          <w:p w:rsidR="00E96DA7" w:rsidRDefault="00FB1720">
            <w:pPr>
              <w:autoSpaceDE w:val="0"/>
              <w:autoSpaceDN w:val="0"/>
              <w:adjustRightInd w:val="0"/>
              <w:spacing w:line="420" w:lineRule="atLeast"/>
              <w:ind w:left="42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掲示板、バス停留所の待合所、ベンチ等の設置や修繕等</w:t>
            </w:r>
          </w:p>
          <w:p w:rsidR="00E96DA7" w:rsidRDefault="00FB1720">
            <w:pPr>
              <w:autoSpaceDE w:val="0"/>
              <w:autoSpaceDN w:val="0"/>
              <w:adjustRightInd w:val="0"/>
              <w:spacing w:line="420" w:lineRule="atLeast"/>
              <w:ind w:left="42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ゴミ集積所の設置や修繕</w:t>
            </w:r>
          </w:p>
        </w:tc>
      </w:tr>
      <w:tr w:rsidR="00E96DA7" w:rsidTr="00D64BC1">
        <w:tc>
          <w:tcPr>
            <w:tcW w:w="1407"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給水施設整備事業</w:t>
            </w:r>
          </w:p>
        </w:tc>
        <w:tc>
          <w:tcPr>
            <w:tcW w:w="7947"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他事業及び本事業の他の項目に該当しない工事であること。</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給水施設、水源管理道の整備</w:t>
            </w:r>
          </w:p>
        </w:tc>
      </w:tr>
      <w:tr w:rsidR="00D64BC1" w:rsidTr="00D64BC1">
        <w:trPr>
          <w:trHeight w:val="1430"/>
        </w:trPr>
        <w:tc>
          <w:tcPr>
            <w:tcW w:w="1407" w:type="dxa"/>
            <w:tcBorders>
              <w:top w:val="single" w:sz="4" w:space="0" w:color="000000"/>
              <w:left w:val="single" w:sz="4" w:space="0" w:color="000000"/>
              <w:bottom w:val="single" w:sz="4" w:space="0" w:color="000000"/>
              <w:right w:val="single" w:sz="4" w:space="0" w:color="000000"/>
            </w:tcBorders>
          </w:tcPr>
          <w:p w:rsidR="00D64BC1" w:rsidRDefault="00D64BC1">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新規種苗導入事業</w:t>
            </w:r>
          </w:p>
        </w:tc>
        <w:tc>
          <w:tcPr>
            <w:tcW w:w="7947" w:type="dxa"/>
            <w:tcBorders>
              <w:top w:val="single" w:sz="4" w:space="0" w:color="000000"/>
              <w:left w:val="nil"/>
              <w:bottom w:val="single" w:sz="4" w:space="0" w:color="000000"/>
              <w:right w:val="single" w:sz="4" w:space="0" w:color="000000"/>
            </w:tcBorders>
          </w:tcPr>
          <w:p w:rsidR="00D64BC1" w:rsidRDefault="00D64BC1">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ゆず　１箇所当たり３０本以上の新植であること。</w:t>
            </w:r>
          </w:p>
          <w:p w:rsidR="00D64BC1" w:rsidRDefault="00D64BC1">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植栽本数は１０</w:t>
            </w:r>
            <w:r>
              <w:rPr>
                <w:rFonts w:ascii="ＭＳ 明朝" w:eastAsia="ＭＳ 明朝" w:hAnsi="ＭＳ 明朝" w:cs="ＭＳ 明朝"/>
                <w:color w:val="000000"/>
                <w:kern w:val="0"/>
                <w:szCs w:val="21"/>
              </w:rPr>
              <w:t>a</w:t>
            </w:r>
            <w:r>
              <w:rPr>
                <w:rFonts w:ascii="ＭＳ 明朝" w:eastAsia="ＭＳ 明朝" w:hAnsi="ＭＳ 明朝" w:cs="ＭＳ 明朝" w:hint="eastAsia"/>
                <w:color w:val="000000"/>
                <w:kern w:val="0"/>
                <w:szCs w:val="21"/>
              </w:rPr>
              <w:t>当り７０本以上１００本未満であること。植栽箇所は香美市内であること。実績報告に植栽箇所の写真を添付すること。農業関係機関等による各種試験等の機関要請又は穂木若しくは種子等の提供要請があった場合は応じること。</w:t>
            </w:r>
          </w:p>
        </w:tc>
      </w:tr>
      <w:tr w:rsidR="000B19B8" w:rsidTr="00B85467">
        <w:tc>
          <w:tcPr>
            <w:tcW w:w="1407" w:type="dxa"/>
            <w:tcBorders>
              <w:top w:val="single" w:sz="4" w:space="0" w:color="000000"/>
              <w:left w:val="single" w:sz="4" w:space="0" w:color="000000"/>
              <w:bottom w:val="single" w:sz="4" w:space="0" w:color="000000"/>
              <w:right w:val="single" w:sz="4" w:space="0" w:color="000000"/>
            </w:tcBorders>
          </w:tcPr>
          <w:p w:rsidR="000B19B8" w:rsidRDefault="000B19B8">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農業用施設整備事業</w:t>
            </w:r>
          </w:p>
        </w:tc>
        <w:tc>
          <w:tcPr>
            <w:tcW w:w="7947" w:type="dxa"/>
            <w:tcBorders>
              <w:top w:val="single" w:sz="4" w:space="0" w:color="000000"/>
              <w:left w:val="nil"/>
              <w:bottom w:val="single" w:sz="4" w:space="0" w:color="000000"/>
              <w:right w:val="single" w:sz="4" w:space="0" w:color="000000"/>
            </w:tcBorders>
          </w:tcPr>
          <w:p w:rsidR="000B19B8" w:rsidRDefault="000B19B8">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耕作道・農業用用排水路整（</w:t>
            </w:r>
            <w:r>
              <w:rPr>
                <w:rFonts w:ascii="ＭＳ 明朝" w:eastAsia="ＭＳ 明朝" w:hAnsi="ＭＳ 明朝" w:cs="ＭＳ 明朝" w:hint="eastAsia"/>
                <w:color w:val="000000"/>
                <w:kern w:val="0"/>
                <w:szCs w:val="21"/>
              </w:rPr>
              <w:t>受益戸数２戸以上</w:t>
            </w:r>
            <w:r>
              <w:rPr>
                <w:rFonts w:ascii="ＭＳ 明朝" w:eastAsia="ＭＳ 明朝" w:hAnsi="ＭＳ 明朝" w:cs="ＭＳ 明朝" w:hint="eastAsia"/>
                <w:color w:val="000000"/>
                <w:kern w:val="0"/>
                <w:szCs w:val="21"/>
              </w:rPr>
              <w:t>）</w:t>
            </w:r>
          </w:p>
        </w:tc>
      </w:tr>
    </w:tbl>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別表第２（第４条関係）</w:t>
      </w:r>
    </w:p>
    <w:tbl>
      <w:tblPr>
        <w:tblW w:w="9353" w:type="dxa"/>
        <w:tblInd w:w="5" w:type="dxa"/>
        <w:tblLayout w:type="fixed"/>
        <w:tblCellMar>
          <w:left w:w="0" w:type="dxa"/>
          <w:right w:w="0" w:type="dxa"/>
        </w:tblCellMar>
        <w:tblLook w:val="0000" w:firstRow="0" w:lastRow="0" w:firstColumn="0" w:lastColumn="0" w:noHBand="0" w:noVBand="0"/>
      </w:tblPr>
      <w:tblGrid>
        <w:gridCol w:w="1496"/>
        <w:gridCol w:w="7857"/>
      </w:tblGrid>
      <w:tr w:rsidR="00E96DA7" w:rsidTr="00A33D8B">
        <w:tc>
          <w:tcPr>
            <w:tcW w:w="1496" w:type="dxa"/>
            <w:tcBorders>
              <w:top w:val="single" w:sz="4" w:space="0" w:color="000000"/>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区分</w:t>
            </w:r>
          </w:p>
        </w:tc>
        <w:tc>
          <w:tcPr>
            <w:tcW w:w="7857" w:type="dxa"/>
            <w:tcBorders>
              <w:top w:val="single" w:sz="4" w:space="0" w:color="000000"/>
              <w:left w:val="nil"/>
              <w:bottom w:val="single" w:sz="4" w:space="0" w:color="000000"/>
              <w:right w:val="single" w:sz="4" w:space="0" w:color="000000"/>
            </w:tcBorders>
          </w:tcPr>
          <w:p w:rsidR="00E96DA7" w:rsidRDefault="00FB1720">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補助対象項目等</w:t>
            </w:r>
          </w:p>
        </w:tc>
      </w:tr>
      <w:tr w:rsidR="00E96DA7" w:rsidTr="00A33D8B">
        <w:tc>
          <w:tcPr>
            <w:tcW w:w="1496"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地域活動</w:t>
            </w:r>
            <w:r w:rsidR="00D64BC1">
              <w:rPr>
                <w:rFonts w:ascii="ＭＳ 明朝" w:eastAsia="ＭＳ 明朝" w:hAnsi="ＭＳ 明朝" w:cs="ＭＳ 明朝" w:hint="eastAsia"/>
                <w:color w:val="000000"/>
                <w:kern w:val="0"/>
                <w:szCs w:val="21"/>
              </w:rPr>
              <w:t>事業</w:t>
            </w:r>
          </w:p>
        </w:tc>
        <w:tc>
          <w:tcPr>
            <w:tcW w:w="7857"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【補助対象】</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他からの補助を市が受ける場合は、限度額を超えて補助することができる。ただし、その場合も他からの補助額を除いた金額が限度額を超すことはできない。</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補助対象経費は、補助事業の遂行に必要と認められる経費とする。</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　以下に掲げる経費は例外的に補助対象経費と認める。</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飲食費で講演会、研修会等の講師やイベント出演者に提供するためのもの</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市民参加型のイベント等において、飲食が事業内容の一部となっている場合の食材費用</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４　以下に掲げる経費は、部分的・条件付きで補助対象経費と認める。</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備品購入費は、備品の購入が事業内容の一部となっている場合のみ補助対象経費とする。ただし、購入した備品の減価償却資産の耐用年数分の使用を条件とする。また、購入に際しては、１件が１０万円を超える備品に関しては、複数の事業所より見積書を徴し、経費節減に努めることとする。</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【補助対象外】</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以下に掲げる経費は補助対象外経費とする。</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(1)</w:t>
            </w:r>
            <w:r>
              <w:rPr>
                <w:rFonts w:ascii="ＭＳ 明朝" w:eastAsia="ＭＳ 明朝" w:hAnsi="ＭＳ 明朝" w:cs="ＭＳ 明朝" w:hint="eastAsia"/>
                <w:color w:val="000000"/>
                <w:kern w:val="0"/>
                <w:szCs w:val="21"/>
              </w:rPr>
              <w:t xml:space="preserve">　団体の構成員に対する人件費・謝礼</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→団体の構成員に対する賃金、講師等の謝礼</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(2)</w:t>
            </w:r>
            <w:r>
              <w:rPr>
                <w:rFonts w:ascii="ＭＳ 明朝" w:eastAsia="ＭＳ 明朝" w:hAnsi="ＭＳ 明朝" w:cs="ＭＳ 明朝" w:hint="eastAsia"/>
                <w:color w:val="000000"/>
                <w:kern w:val="0"/>
                <w:szCs w:val="21"/>
              </w:rPr>
              <w:t xml:space="preserve">　飲食費及び交流会等に要する経費</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→会議・打ち合わせのための昼食代、弁当代、茶菓子代等</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懇親会・交流会・慰労会等に係る経費</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(3)</w:t>
            </w:r>
            <w:r>
              <w:rPr>
                <w:rFonts w:ascii="ＭＳ 明朝" w:eastAsia="ＭＳ 明朝" w:hAnsi="ＭＳ 明朝" w:cs="ＭＳ 明朝" w:hint="eastAsia"/>
                <w:color w:val="000000"/>
                <w:kern w:val="0"/>
                <w:szCs w:val="21"/>
              </w:rPr>
              <w:t xml:space="preserve">　事務所等の維持経費及び事務所等用の備品購入費</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→事務所等の賃借料、コピー機のリース料、電話代、光熱水費等</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事務所等用の備品的な物品（机、椅子、キャビネット、パソコン等）</w:t>
            </w:r>
          </w:p>
          <w:p w:rsidR="00E96DA7" w:rsidRDefault="00FB1720">
            <w:pPr>
              <w:autoSpaceDE w:val="0"/>
              <w:autoSpaceDN w:val="0"/>
              <w:adjustRightInd w:val="0"/>
              <w:spacing w:line="420" w:lineRule="atLeast"/>
              <w:ind w:left="420" w:hanging="210"/>
              <w:jc w:val="left"/>
              <w:rPr>
                <w:rFonts w:ascii="ＭＳ 明朝" w:eastAsia="ＭＳ 明朝" w:hAnsi="ＭＳ 明朝" w:cs="ＭＳ 明朝"/>
                <w:color w:val="000000"/>
                <w:kern w:val="0"/>
                <w:szCs w:val="21"/>
              </w:rPr>
            </w:pPr>
            <w:r>
              <w:rPr>
                <w:rFonts w:ascii="ＭＳ 明朝" w:eastAsia="ＭＳ 明朝" w:hAnsi="ＭＳ 明朝" w:cs="ＭＳ 明朝"/>
                <w:color w:val="000000"/>
                <w:kern w:val="0"/>
                <w:szCs w:val="21"/>
              </w:rPr>
              <w:t>(4)</w:t>
            </w:r>
            <w:r>
              <w:rPr>
                <w:rFonts w:ascii="ＭＳ 明朝" w:eastAsia="ＭＳ 明朝" w:hAnsi="ＭＳ 明朝" w:cs="ＭＳ 明朝" w:hint="eastAsia"/>
                <w:color w:val="000000"/>
                <w:kern w:val="0"/>
                <w:szCs w:val="21"/>
              </w:rPr>
              <w:t xml:space="preserve">　その他補助対象とすることが適当でないと判断される経費</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【事業収入等】</w:t>
            </w:r>
          </w:p>
          <w:p w:rsidR="00E96DA7" w:rsidRDefault="00FB1720">
            <w:pPr>
              <w:autoSpaceDE w:val="0"/>
              <w:autoSpaceDN w:val="0"/>
              <w:adjustRightInd w:val="0"/>
              <w:spacing w:line="420" w:lineRule="atLeast"/>
              <w:ind w:firstLine="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事業実施に伴う入場料・参加費等や物品販売に伴う料金収入があった場合は、補助対象経費から控除する。</w:t>
            </w:r>
          </w:p>
        </w:tc>
      </w:tr>
      <w:tr w:rsidR="00E96DA7" w:rsidTr="00A33D8B">
        <w:tc>
          <w:tcPr>
            <w:tcW w:w="1496"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集会所整備</w:t>
            </w:r>
            <w:r w:rsidR="00D64BC1">
              <w:rPr>
                <w:rFonts w:ascii="ＭＳ 明朝" w:eastAsia="ＭＳ 明朝" w:hAnsi="ＭＳ 明朝" w:cs="ＭＳ 明朝" w:hint="eastAsia"/>
                <w:color w:val="000000"/>
                <w:kern w:val="0"/>
                <w:szCs w:val="21"/>
              </w:rPr>
              <w:t>事業</w:t>
            </w:r>
          </w:p>
        </w:tc>
        <w:tc>
          <w:tcPr>
            <w:tcW w:w="7857"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【補助対象】</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他からの補助を市が受ける場合は、限度額を超えて補助することができる。ただし、その場合も他からの補助額を除いた金額が限度額を超すことはできない。</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集会所として使用している神社、仏閣は補助対象にしない。ただし、建築設備及び市長が適当と認めたものについては、この限りでない。さらに集会所が災害等を受け、災害保険等により補償を受けることができるときは、補助対象となる事業経費から当該補償に係る額を控除するものとする。</w:t>
            </w:r>
          </w:p>
          <w:p w:rsidR="00D64BC1" w:rsidRPr="00D64BC1" w:rsidRDefault="00D64BC1" w:rsidP="00D64BC1">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　市から地元に対して集会所の指定管理を行っている場合は、その都度管理者と協議の上、補助対象とするかどうかを判断するものとする。</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【補助対象外】</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電気料やガス代等については、補助対象外とする。</w:t>
            </w:r>
          </w:p>
        </w:tc>
      </w:tr>
      <w:tr w:rsidR="00E96DA7" w:rsidTr="00A33D8B">
        <w:tc>
          <w:tcPr>
            <w:tcW w:w="1496"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生活基盤整備事業</w:t>
            </w:r>
          </w:p>
        </w:tc>
        <w:tc>
          <w:tcPr>
            <w:tcW w:w="7857"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【補助対象】</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他からの補助を市が受ける場合は、限度額を超えて補助することができる。ただし、その場合も他からの補助額を除いた金額が限度額を超すことはできない。</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地元住民が「生活道」として利用している道であるものを補助対象とする。ただし、周囲が農地のみである耕作道等は補助対象外とする。</w:t>
            </w:r>
          </w:p>
          <w:p w:rsidR="00E96DA7" w:rsidRDefault="00FB1720" w:rsidP="00D64BC1">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３　市道等側溝や農業用用水路でない水路であり、住家の敷地からの生活排水路であるものを補助対象とする。</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【請負の場合】</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業者等への請負金額に対して補助する。</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【地元直営で作業の場合】</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原材料代を補助する。</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重機等の借上げについては、補助対象外とする。</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【備品購入の場合】</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掲示板、バス停留所の待合所、ベンチ等、ゴミ集積所の設置に伴う備品購入費を補助する。</w:t>
            </w:r>
          </w:p>
        </w:tc>
      </w:tr>
      <w:tr w:rsidR="00E96DA7" w:rsidTr="00A33D8B">
        <w:tc>
          <w:tcPr>
            <w:tcW w:w="1496"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給水施設整備事</w:t>
            </w:r>
            <w:r>
              <w:rPr>
                <w:rFonts w:ascii="ＭＳ 明朝" w:eastAsia="ＭＳ 明朝" w:hAnsi="ＭＳ 明朝" w:cs="ＭＳ 明朝" w:hint="eastAsia"/>
                <w:color w:val="000000"/>
                <w:kern w:val="0"/>
                <w:szCs w:val="21"/>
              </w:rPr>
              <w:lastRenderedPageBreak/>
              <w:t>業</w:t>
            </w:r>
          </w:p>
        </w:tc>
        <w:tc>
          <w:tcPr>
            <w:tcW w:w="7857"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【補助対象】</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１　他からの補助を市が受ける場合は、限度額を超えて補助することができる。ただし、その場合も他からの補助額を除いた金額が限度額を超すことはできない。</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【請負の場合】</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業者等への請負金額に対して補助する。</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【地元直営で作業の場合】</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原材料代を補助する。</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重機等の借上げについては、補助対象外とする。</w:t>
            </w:r>
          </w:p>
        </w:tc>
      </w:tr>
      <w:tr w:rsidR="00A33D8B" w:rsidTr="00A33D8B">
        <w:tc>
          <w:tcPr>
            <w:tcW w:w="1496" w:type="dxa"/>
            <w:tcBorders>
              <w:top w:val="nil"/>
              <w:left w:val="single" w:sz="4" w:space="0" w:color="000000"/>
              <w:bottom w:val="single" w:sz="4" w:space="0" w:color="000000"/>
              <w:right w:val="single" w:sz="4" w:space="0" w:color="000000"/>
            </w:tcBorders>
          </w:tcPr>
          <w:p w:rsidR="00A33D8B" w:rsidRDefault="00A33D8B">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新規種苗導入事業</w:t>
            </w:r>
          </w:p>
        </w:tc>
        <w:tc>
          <w:tcPr>
            <w:tcW w:w="7857" w:type="dxa"/>
            <w:tcBorders>
              <w:top w:val="nil"/>
              <w:left w:val="nil"/>
              <w:bottom w:val="single" w:sz="4" w:space="0" w:color="000000"/>
              <w:right w:val="single" w:sz="4" w:space="0" w:color="000000"/>
            </w:tcBorders>
          </w:tcPr>
          <w:p w:rsidR="00A33D8B" w:rsidRDefault="00A33D8B" w:rsidP="00A33D8B">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【補助対象】</w:t>
            </w:r>
          </w:p>
          <w:p w:rsidR="00A33D8B" w:rsidRDefault="00A33D8B" w:rsidP="00A33D8B">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ゆずの苗木代を補助する。</w:t>
            </w:r>
          </w:p>
        </w:tc>
      </w:tr>
      <w:tr w:rsidR="00E96DA7" w:rsidTr="00A33D8B">
        <w:tc>
          <w:tcPr>
            <w:tcW w:w="1496" w:type="dxa"/>
            <w:tcBorders>
              <w:top w:val="nil"/>
              <w:left w:val="single" w:sz="4" w:space="0" w:color="000000"/>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農業用施設整備事業</w:t>
            </w:r>
          </w:p>
        </w:tc>
        <w:tc>
          <w:tcPr>
            <w:tcW w:w="7857" w:type="dxa"/>
            <w:tcBorders>
              <w:top w:val="nil"/>
              <w:left w:val="nil"/>
              <w:bottom w:val="single" w:sz="4" w:space="0" w:color="000000"/>
              <w:right w:val="single" w:sz="4" w:space="0" w:color="000000"/>
            </w:tcBorders>
          </w:tcPr>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【請負の場合】</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業者等への請負金額に対して補助する。</w:t>
            </w:r>
          </w:p>
          <w:p w:rsidR="00E96DA7"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【地元直営で作業の場合】</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１　原材料代を補助する。</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２　重機等の借上げについては、補助対象外とする。</w:t>
            </w:r>
          </w:p>
        </w:tc>
      </w:tr>
    </w:tbl>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45820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5975" cy="8458200"/>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4582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5975" cy="8458200"/>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643428">
      <w:pPr>
        <w:autoSpaceDE w:val="0"/>
        <w:autoSpaceDN w:val="0"/>
        <w:adjustRightInd w:val="0"/>
        <w:spacing w:line="420" w:lineRule="atLeast"/>
        <w:jc w:val="center"/>
        <w:rPr>
          <w:rFonts w:ascii="ＭＳ 明朝" w:eastAsia="ＭＳ 明朝" w:hAnsi="ＭＳ 明朝" w:cs="ＭＳ 明朝"/>
          <w:color w:val="000000"/>
          <w:kern w:val="0"/>
          <w:szCs w:val="21"/>
        </w:rPr>
      </w:pPr>
      <w:r>
        <w:rPr>
          <w:rFonts w:ascii="ＭＳ 明朝" w:eastAsia="ＭＳ 明朝" w:hAnsi="ＭＳ 明朝" w:cs="ＭＳ 明朝" w:hint="eastAsia"/>
          <w:noProof/>
          <w:color w:val="000000"/>
          <w:kern w:val="0"/>
          <w:szCs w:val="21"/>
        </w:rPr>
        <w:lastRenderedPageBreak/>
        <w:drawing>
          <wp:inline distT="0" distB="0" distL="0" distR="0">
            <wp:extent cx="5895975" cy="856297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5975" cy="8562975"/>
                    </a:xfrm>
                    <a:prstGeom prst="rect">
                      <a:avLst/>
                    </a:prstGeom>
                    <a:noFill/>
                    <a:ln>
                      <a:noFill/>
                    </a:ln>
                  </pic:spPr>
                </pic:pic>
              </a:graphicData>
            </a:graphic>
          </wp:inline>
        </w:drawing>
      </w:r>
    </w:p>
    <w:p w:rsidR="00E96DA7" w:rsidRDefault="00E96DA7">
      <w:pPr>
        <w:autoSpaceDE w:val="0"/>
        <w:autoSpaceDN w:val="0"/>
        <w:adjustRightInd w:val="0"/>
        <w:jc w:val="left"/>
        <w:rPr>
          <w:rFonts w:ascii="Arial" w:hAnsi="Arial" w:cs="Arial"/>
          <w:kern w:val="0"/>
          <w:sz w:val="24"/>
          <w:szCs w:val="24"/>
        </w:rPr>
        <w:sectPr w:rsidR="00E96DA7">
          <w:pgSz w:w="11905" w:h="16837"/>
          <w:pgMar w:top="1984" w:right="1133" w:bottom="1133" w:left="1417" w:header="720" w:footer="720" w:gutter="0"/>
          <w:cols w:space="720"/>
          <w:noEndnote/>
        </w:sectPr>
      </w:pP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lastRenderedPageBreak/>
        <w:t>様式第１号（第６条関係）</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様式第２号（第７条関係）</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様式第２号の２（第７条関係）</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様式第３号（第９条関係）</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様式第４号（第９条関係）</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様式第５号（第１０条関係）</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様式第６号（第１１条関係）</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様式第７号（第１２条関係）</w:t>
      </w:r>
    </w:p>
    <w:p w:rsidR="00E96DA7" w:rsidRDefault="00FB1720">
      <w:pPr>
        <w:autoSpaceDE w:val="0"/>
        <w:autoSpaceDN w:val="0"/>
        <w:adjustRightInd w:val="0"/>
        <w:spacing w:line="420" w:lineRule="atLeast"/>
        <w:ind w:left="210" w:hanging="210"/>
        <w:jc w:val="left"/>
        <w:rPr>
          <w:rFonts w:ascii="ＭＳ 明朝" w:eastAsia="ＭＳ 明朝" w:hAnsi="ＭＳ 明朝" w:cs="ＭＳ 明朝"/>
          <w:color w:val="000000"/>
          <w:kern w:val="0"/>
          <w:szCs w:val="21"/>
        </w:rPr>
      </w:pPr>
      <w:r>
        <w:rPr>
          <w:rFonts w:ascii="ＭＳ 明朝" w:eastAsia="ＭＳ 明朝" w:hAnsi="ＭＳ 明朝" w:cs="ＭＳ 明朝" w:hint="eastAsia"/>
          <w:color w:val="000000"/>
          <w:kern w:val="0"/>
          <w:szCs w:val="21"/>
        </w:rPr>
        <w:t>様式第８号（第１２条関係）</w:t>
      </w:r>
    </w:p>
    <w:p w:rsidR="00FB1720" w:rsidRDefault="00FB1720">
      <w:pPr>
        <w:autoSpaceDE w:val="0"/>
        <w:autoSpaceDN w:val="0"/>
        <w:adjustRightInd w:val="0"/>
        <w:spacing w:line="420" w:lineRule="atLeast"/>
        <w:jc w:val="left"/>
        <w:rPr>
          <w:rFonts w:ascii="ＭＳ 明朝" w:eastAsia="ＭＳ 明朝" w:hAnsi="ＭＳ 明朝" w:cs="ＭＳ 明朝"/>
          <w:color w:val="000000"/>
          <w:kern w:val="0"/>
          <w:szCs w:val="21"/>
        </w:rPr>
      </w:pPr>
      <w:bookmarkStart w:id="1" w:name="last"/>
      <w:bookmarkEnd w:id="1"/>
    </w:p>
    <w:sectPr w:rsidR="00FB1720">
      <w:pgSz w:w="11905" w:h="16837"/>
      <w:pgMar w:top="1984" w:right="1133" w:bottom="1133" w:left="1417"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bordersDoNotSurroundHeader/>
  <w:bordersDoNotSurroundFooter/>
  <w:proofState w:spelling="clean" w:grammar="dirty"/>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3428"/>
    <w:rsid w:val="000B19B8"/>
    <w:rsid w:val="00591811"/>
    <w:rsid w:val="00643428"/>
    <w:rsid w:val="00A33D8B"/>
    <w:rsid w:val="00C675C5"/>
    <w:rsid w:val="00D64BC1"/>
    <w:rsid w:val="00E96DA7"/>
    <w:rsid w:val="00EB742D"/>
    <w:rsid w:val="00FB17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v:textbox inset="5.85pt,.7pt,5.85pt,.7pt"/>
    </o:shapedefaults>
    <o:shapelayout v:ext="edit">
      <o:idmap v:ext="edit" data="1"/>
    </o:shapelayout>
  </w:shapeDefaults>
  <w:decimalSymbol w:val="."/>
  <w:listSeparator w:val=","/>
  <w14:docId w14:val="0C7C3171"/>
  <w14:defaultImageDpi w14:val="0"/>
  <w15:docId w15:val="{9D4B037A-83CD-4984-BFEE-1CD704279E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&#65279;<?xml version="1.0" encoding="utf-8" standalone="yes"?>
<Relationships xmlns="http://schemas.openxmlformats.org/package/2006/relationships">
  <Relationship Id="rId8" Type="http://schemas.openxmlformats.org/officeDocument/2006/relationships/image" Target="media/image5.png" />
  <Relationship Id="rId13" Type="http://schemas.openxmlformats.org/officeDocument/2006/relationships/image" Target="media/image10.png" />
  <Relationship Id="rId18" Type="http://schemas.openxmlformats.org/officeDocument/2006/relationships/theme" Target="theme/theme1.xml" />
  <Relationship Id="rId3" Type="http://schemas.openxmlformats.org/officeDocument/2006/relationships/webSettings" Target="webSettings.xml" />
  <Relationship Id="rId7" Type="http://schemas.openxmlformats.org/officeDocument/2006/relationships/image" Target="media/image4.png" />
  <Relationship Id="rId12" Type="http://schemas.openxmlformats.org/officeDocument/2006/relationships/image" Target="media/image9.png" />
  <Relationship Id="rId17" Type="http://schemas.openxmlformats.org/officeDocument/2006/relationships/fontTable" Target="fontTable.xml" />
  <Relationship Id="rId2" Type="http://schemas.openxmlformats.org/officeDocument/2006/relationships/settings" Target="settings.xml" />
  <Relationship Id="rId16" Type="http://schemas.openxmlformats.org/officeDocument/2006/relationships/image" Target="media/image13.png" />
  <Relationship Id="rId1" Type="http://schemas.openxmlformats.org/officeDocument/2006/relationships/styles" Target="styles.xml" />
  <Relationship Id="rId6" Type="http://schemas.openxmlformats.org/officeDocument/2006/relationships/image" Target="media/image3.png" />
  <Relationship Id="rId11" Type="http://schemas.openxmlformats.org/officeDocument/2006/relationships/image" Target="media/image8.png" />
  <Relationship Id="rId5" Type="http://schemas.openxmlformats.org/officeDocument/2006/relationships/image" Target="media/image2.png" />
  <Relationship Id="rId15" Type="http://schemas.openxmlformats.org/officeDocument/2006/relationships/image" Target="media/image12.png" />
  <Relationship Id="rId10" Type="http://schemas.openxmlformats.org/officeDocument/2006/relationships/image" Target="media/image7.png" />
  <Relationship Id="rId4" Type="http://schemas.openxmlformats.org/officeDocument/2006/relationships/image" Target="media/image1.png" />
  <Relationship Id="rId9" Type="http://schemas.openxmlformats.org/officeDocument/2006/relationships/image" Target="media/image6.png" />
  <Relationship Id="rId14" Type="http://schemas.openxmlformats.org/officeDocument/2006/relationships/image" Target="media/image11.png" />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