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268" w:lineRule="exact"/>
        <w:rPr>
          <w:rFonts w:hint="default"/>
        </w:rPr>
      </w:pPr>
      <w:r>
        <w:rPr>
          <w:rFonts w:hint="eastAsia"/>
        </w:rPr>
        <w:t>様式第９号（第１１条関係）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268" w:lineRule="exact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eastAsia"/>
          <w:sz w:val="24"/>
        </w:rPr>
        <w:t>事業実績書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/>
          <w:sz w:val="22"/>
        </w:rPr>
        <w:t>補助</w:t>
      </w:r>
      <w:r>
        <w:rPr>
          <w:rFonts w:hint="eastAsia" w:ascii="ＭＳ 明朝" w:hAnsi="ＭＳ 明朝"/>
          <w:sz w:val="22"/>
        </w:rPr>
        <w:t>事業</w:t>
      </w:r>
      <w:r>
        <w:rPr>
          <w:rFonts w:hint="eastAsia"/>
          <w:sz w:val="22"/>
        </w:rPr>
        <w:t>の</w:t>
      </w:r>
      <w:r>
        <w:rPr>
          <w:rFonts w:hint="eastAsia" w:ascii="ＭＳ 明朝" w:hAnsi="ＭＳ 明朝"/>
          <w:sz w:val="22"/>
        </w:rPr>
        <w:t>名称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/>
          <w:sz w:val="22"/>
        </w:rPr>
        <w:t>補助</w:t>
      </w:r>
      <w:r>
        <w:rPr>
          <w:rFonts w:hint="eastAsia" w:ascii="ＭＳ 明朝" w:hAnsi="ＭＳ 明朝"/>
          <w:sz w:val="22"/>
        </w:rPr>
        <w:t>事業の成果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３　</w:t>
      </w:r>
      <w:r>
        <w:rPr>
          <w:rFonts w:hint="eastAsia"/>
          <w:sz w:val="22"/>
        </w:rPr>
        <w:t>補助</w:t>
      </w:r>
      <w:r>
        <w:rPr>
          <w:rFonts w:hint="eastAsia" w:ascii="ＭＳ 明朝" w:hAnsi="ＭＳ 明朝"/>
          <w:sz w:val="22"/>
        </w:rPr>
        <w:t>事業</w:t>
      </w:r>
      <w:r>
        <w:rPr>
          <w:rFonts w:hint="eastAsia"/>
          <w:sz w:val="22"/>
        </w:rPr>
        <w:t>の内容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実施月日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　～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場　　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参加人員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事業内容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tabs>
          <w:tab w:val="left" w:leader="none" w:pos="212"/>
        </w:tabs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４　その他（市民等との協働）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備考</w:t>
      </w:r>
    </w:p>
    <w:p>
      <w:pPr>
        <w:pStyle w:val="0"/>
        <w:ind w:left="882" w:leftChars="100" w:hanging="672" w:hangingChars="300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</w:t>
      </w:r>
      <w:r>
        <w:rPr>
          <w:rFonts w:hint="eastAsia"/>
          <w:sz w:val="22"/>
        </w:rPr>
        <w:t>１　複数事業をパッケージ化し一体的に実施した場合は、個別事業ごとに事業実績書を作成してください。</w:t>
      </w:r>
    </w:p>
    <w:p>
      <w:pPr>
        <w:pStyle w:val="0"/>
        <w:ind w:firstLine="440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　用紙が不足する項目は、別紙としてください。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  <w:bookmarkStart w:id="0" w:name="_GoBack"/>
      <w:bookmarkEnd w:id="0"/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5</Pages>
  <Words>13</Words>
  <Characters>1138</Characters>
  <Application>JUST Note</Application>
  <Lines>1829</Lines>
  <Paragraphs>125</Paragraphs>
  <CharactersWithSpaces>1941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2021-03-26T02:38:20Z</dcterms:modified>
  <cp:revision>0</cp:revision>
</cp:coreProperties>
</file>