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/>
          <w:sz w:val="22"/>
        </w:rPr>
        <w:t>２</w:t>
      </w:r>
      <w:r>
        <w:rPr>
          <w:rFonts w:hint="eastAsia" w:ascii="ＭＳ 明朝" w:hAnsi="ＭＳ 明朝"/>
          <w:sz w:val="22"/>
        </w:rPr>
        <w:t>号（第</w:t>
      </w:r>
      <w:r>
        <w:rPr>
          <w:rFonts w:hint="eastAsia"/>
          <w:sz w:val="22"/>
        </w:rPr>
        <w:t>７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eastAsia" w:ascii="ＭＳ 明朝" w:hAnsi="ＭＳ 明朝"/>
          <w:sz w:val="24"/>
        </w:rPr>
        <w:t>事業計画書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１　補助事業の名称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２　補助事業の目的及び</w:t>
      </w:r>
      <w:r>
        <w:rPr>
          <w:rFonts w:hint="eastAsia"/>
          <w:sz w:val="22"/>
        </w:rPr>
        <w:t>期待される効果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３　補助</w:t>
      </w:r>
      <w:r>
        <w:rPr>
          <w:rFonts w:hint="eastAsia" w:ascii="ＭＳ 明朝" w:hAnsi="ＭＳ 明朝"/>
          <w:sz w:val="22"/>
        </w:rPr>
        <w:t>事業の内容（計画内容及びスケジュール）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実施月日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　～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場所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参加予定人員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事業内容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４　その他（市民等との協働）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spacing w:line="400" w:lineRule="exact"/>
        <w:ind w:left="650" w:leftChars="100" w:hanging="440" w:hanging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　１　複数事業をパッケージ化し一体的に実施する場合は、個別事業ごとに事業計画書等を作成してください。</w:t>
      </w:r>
    </w:p>
    <w:p>
      <w:pPr>
        <w:pStyle w:val="0"/>
        <w:autoSpaceDE w:val="0"/>
        <w:autoSpaceDN w:val="0"/>
        <w:spacing w:line="400" w:lineRule="exact"/>
        <w:ind w:firstLine="440" w:firstLineChars="200"/>
        <w:jc w:val="lef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　用紙が不足する項目は、別紙としてください。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13</Pages>
  <Words>31</Words>
  <Characters>3073</Characters>
  <Application>JUST Note</Application>
  <Lines>8292</Lines>
  <Paragraphs>336</Paragraphs>
  <CharactersWithSpaces>5150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2021-03-26T02:38:20Z</dcterms:modified>
  <cp:revision>0</cp:revision>
</cp:coreProperties>
</file>